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Приложение к АООП НОО МАОУ СОШ № 17 г. Липецка</w:t>
      </w: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Pr="00D97766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Pr="00D97766" w:rsidRDefault="009048B8" w:rsidP="009048B8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048B8" w:rsidRPr="00D97766" w:rsidRDefault="009048B8" w:rsidP="009048B8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Программа учебного предмета</w:t>
      </w:r>
    </w:p>
    <w:p w:rsidR="009048B8" w:rsidRPr="00D97766" w:rsidRDefault="009048B8" w:rsidP="009048B8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28"/>
          <w:szCs w:val="28"/>
          <w:lang w:val="ru-RU"/>
        </w:rPr>
        <w:t>Математика</w:t>
      </w:r>
      <w:r w:rsidRPr="00D97766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048B8" w:rsidRDefault="009048B8" w:rsidP="009048B8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proofErr w:type="gramStart"/>
      <w:r w:rsidRPr="00D97766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 с легкой степенью умственной отсталости и нарушениями опорно-двигательного аппарата </w:t>
      </w:r>
    </w:p>
    <w:p w:rsidR="009048B8" w:rsidRDefault="009048B8" w:rsidP="009048B8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(вариант </w:t>
      </w:r>
      <w:r>
        <w:rPr>
          <w:rFonts w:ascii="Times New Roman" w:hAnsi="Times New Roman"/>
          <w:b/>
          <w:sz w:val="28"/>
          <w:szCs w:val="28"/>
          <w:lang w:val="ru-RU"/>
        </w:rPr>
        <w:t>6.3</w:t>
      </w:r>
      <w:r w:rsidRPr="00D97766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F854EB" w:rsidRPr="00843097" w:rsidRDefault="00F854EB" w:rsidP="005B0FAC">
      <w:pPr>
        <w:shd w:val="clear" w:color="auto" w:fill="FFFFFF"/>
        <w:ind w:right="141" w:hanging="29"/>
        <w:contextualSpacing/>
        <w:jc w:val="center"/>
        <w:rPr>
          <w:rFonts w:ascii="Times New Roman" w:hAnsi="Times New Roman"/>
          <w:color w:val="000000"/>
          <w:lang w:val="ru-RU"/>
        </w:rPr>
        <w:sectPr w:rsidR="00F854EB" w:rsidRPr="00843097" w:rsidSect="009048B8"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94498" w:rsidRDefault="00843097" w:rsidP="00894498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843097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894498" w:rsidRPr="00894498" w:rsidRDefault="00894498" w:rsidP="00894498">
      <w:pPr>
        <w:shd w:val="clear" w:color="auto" w:fill="FFFFFF"/>
        <w:spacing w:line="252" w:lineRule="auto"/>
        <w:ind w:left="57" w:firstLine="794"/>
        <w:contextualSpacing/>
        <w:rPr>
          <w:lang w:val="ru-RU"/>
        </w:rPr>
      </w:pPr>
      <w:r w:rsidRPr="00894498">
        <w:rPr>
          <w:rFonts w:ascii="Times New Roman" w:eastAsia="Times New Roman" w:hAnsi="Times New Roman"/>
          <w:lang w:val="ru-RU" w:eastAsia="ru-RU"/>
        </w:rPr>
        <w:t>Адаптированная  рабочая программа по математике</w:t>
      </w:r>
      <w:r w:rsidR="009048B8">
        <w:rPr>
          <w:rFonts w:ascii="Times New Roman" w:eastAsia="Times New Roman" w:hAnsi="Times New Roman"/>
          <w:lang w:val="ru-RU" w:eastAsia="ru-RU"/>
        </w:rPr>
        <w:t xml:space="preserve"> </w:t>
      </w:r>
      <w:r w:rsidRPr="00894498">
        <w:rPr>
          <w:rFonts w:ascii="Times New Roman" w:eastAsia="Times New Roman" w:hAnsi="Times New Roman"/>
          <w:color w:val="000000"/>
          <w:lang w:val="ru-RU" w:eastAsia="ru-RU"/>
        </w:rPr>
        <w:t xml:space="preserve">для обучающихся </w:t>
      </w:r>
      <w:bookmarkStart w:id="0" w:name="__DdeLink__423_1485186221"/>
      <w:r w:rsidRPr="00894498">
        <w:rPr>
          <w:rFonts w:ascii="Times New Roman" w:eastAsia="Times New Roman" w:hAnsi="Times New Roman"/>
          <w:color w:val="000000"/>
          <w:lang w:val="ru-RU" w:eastAsia="ru-RU"/>
        </w:rPr>
        <w:t>с легкой степенью умственной отсталости (по МКБ-10) и  нарушениями опорно-двигательного аппарата (вариант 6.3)</w:t>
      </w:r>
      <w:bookmarkEnd w:id="0"/>
      <w:r w:rsidRPr="00894498">
        <w:rPr>
          <w:rFonts w:ascii="Times New Roman" w:eastAsia="Times New Roman" w:hAnsi="Times New Roman"/>
          <w:color w:val="000000"/>
          <w:lang w:val="ru-RU" w:eastAsia="ru-RU"/>
        </w:rPr>
        <w:t xml:space="preserve"> разработана</w:t>
      </w:r>
      <w:r w:rsidRPr="00894498">
        <w:rPr>
          <w:rFonts w:ascii="Times New Roman" w:eastAsia="Times New Roman" w:hAnsi="Times New Roman"/>
          <w:lang w:val="ru-RU" w:eastAsia="ru-RU"/>
        </w:rPr>
        <w:t xml:space="preserve"> на основе:</w:t>
      </w:r>
    </w:p>
    <w:p w:rsidR="00894498" w:rsidRPr="00894498" w:rsidRDefault="00894498" w:rsidP="00894498">
      <w:pPr>
        <w:shd w:val="clear" w:color="auto" w:fill="FFFFFF"/>
        <w:spacing w:line="252" w:lineRule="auto"/>
        <w:ind w:left="57" w:firstLine="794"/>
        <w:contextualSpacing/>
        <w:rPr>
          <w:rFonts w:ascii="Times New Roman" w:eastAsia="Times New Roman" w:hAnsi="Times New Roman"/>
          <w:lang w:val="ru-RU" w:eastAsia="ru-RU"/>
        </w:rPr>
      </w:pPr>
      <w:r w:rsidRPr="00894498">
        <w:rPr>
          <w:rFonts w:ascii="Times New Roman" w:eastAsia="Times New Roman" w:hAnsi="Times New Roman"/>
          <w:lang w:val="ru-RU" w:eastAsia="ru-RU"/>
        </w:rPr>
        <w:t xml:space="preserve">- Федерального государственного образовательного стандарта начального общего образования, </w:t>
      </w:r>
    </w:p>
    <w:p w:rsidR="00894498" w:rsidRPr="00894498" w:rsidRDefault="00894498" w:rsidP="00894498">
      <w:pPr>
        <w:shd w:val="clear" w:color="auto" w:fill="FFFFFF"/>
        <w:ind w:firstLine="850"/>
        <w:contextualSpacing/>
        <w:rPr>
          <w:rFonts w:ascii="Times New Roman" w:eastAsia="Times New Roman" w:hAnsi="Times New Roman"/>
          <w:color w:val="000000"/>
          <w:lang w:val="ru-RU" w:eastAsia="ru-RU"/>
        </w:rPr>
      </w:pPr>
      <w:r w:rsidRPr="00894498">
        <w:rPr>
          <w:rFonts w:ascii="Times New Roman" w:eastAsia="Times New Roman" w:hAnsi="Times New Roman"/>
          <w:color w:val="000000"/>
          <w:lang w:val="ru-RU" w:eastAsia="ru-RU"/>
        </w:rPr>
        <w:t>- Федерального государственного образовательного стандарта обучающихся с ограниченными возможностями здоровья, утвержденным приказом Министерства образования и науки Российской Федерации от 19.12.2014 г. № 1598;</w:t>
      </w:r>
    </w:p>
    <w:p w:rsidR="00894498" w:rsidRPr="00894498" w:rsidRDefault="00894498" w:rsidP="00894498">
      <w:pPr>
        <w:shd w:val="clear" w:color="auto" w:fill="FFFFFF"/>
        <w:tabs>
          <w:tab w:val="left" w:pos="855"/>
        </w:tabs>
        <w:ind w:firstLine="850"/>
        <w:contextualSpacing/>
        <w:rPr>
          <w:rFonts w:ascii="Times New Roman" w:eastAsia="Times New Roman" w:hAnsi="Times New Roman"/>
          <w:color w:val="000000"/>
          <w:lang w:val="ru-RU" w:eastAsia="ru-RU"/>
        </w:rPr>
      </w:pPr>
      <w:r w:rsidRPr="00894498">
        <w:rPr>
          <w:rFonts w:ascii="Times New Roman" w:eastAsia="Times New Roman" w:hAnsi="Times New Roman"/>
          <w:color w:val="000000"/>
          <w:lang w:val="ru-RU" w:eastAsia="ru-RU"/>
        </w:rPr>
        <w:t xml:space="preserve">- Примерной адаптированной основной общеобразовательной программы начального общего образования </w:t>
      </w:r>
      <w:proofErr w:type="gramStart"/>
      <w:r w:rsidRPr="00894498">
        <w:rPr>
          <w:rFonts w:ascii="Times New Roman" w:eastAsia="Times New Roman" w:hAnsi="Times New Roman"/>
          <w:color w:val="000000"/>
          <w:lang w:val="ru-RU" w:eastAsia="ru-RU"/>
        </w:rPr>
        <w:t>обучающихся</w:t>
      </w:r>
      <w:proofErr w:type="gramEnd"/>
      <w:r w:rsidRPr="00894498">
        <w:rPr>
          <w:rFonts w:ascii="Times New Roman" w:eastAsia="Times New Roman" w:hAnsi="Times New Roman"/>
          <w:color w:val="000000"/>
          <w:lang w:val="ru-RU" w:eastAsia="ru-RU"/>
        </w:rPr>
        <w:t xml:space="preserve"> с нарушениями опорно-двигательного аппарата.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hAnsi="Liberation Serif;Times New Roma" w:cs="Liberation Serif;Times New Roma"/>
          <w:iCs/>
          <w:lang w:val="ru-RU"/>
        </w:rPr>
        <w:t xml:space="preserve">Основная </w:t>
      </w:r>
      <w:r w:rsidRPr="00894498">
        <w:rPr>
          <w:rFonts w:ascii="Liberation Serif;Times New Roma" w:hAnsi="Liberation Serif;Times New Roma" w:cs="Liberation Serif;Times New Roma"/>
          <w:b/>
          <w:iCs/>
          <w:lang w:val="ru-RU"/>
        </w:rPr>
        <w:t>цель</w:t>
      </w:r>
      <w:r w:rsidRPr="00894498">
        <w:rPr>
          <w:rFonts w:ascii="Liberation Serif;Times New Roma" w:hAnsi="Liberation Serif;Times New Roma" w:cs="Liberation Serif;Times New Roma"/>
          <w:i/>
          <w:iCs/>
          <w:lang w:val="ru-RU"/>
        </w:rPr>
        <w:t xml:space="preserve"> </w:t>
      </w:r>
      <w:r>
        <w:rPr>
          <w:rFonts w:ascii="Liberation Serif;Times New Roma" w:hAnsi="Liberation Serif;Times New Roma" w:cs="Liberation Serif;Times New Roma"/>
          <w:lang w:val="ru-RU"/>
        </w:rPr>
        <w:t>обучения математике обучающей</w:t>
      </w:r>
      <w:r w:rsidRPr="00894498">
        <w:rPr>
          <w:rFonts w:ascii="Liberation Serif;Times New Roma" w:hAnsi="Liberation Serif;Times New Roma" w:cs="Liberation Serif;Times New Roma"/>
          <w:lang w:val="ru-RU"/>
        </w:rPr>
        <w:t>ся по адаптированной программе (вариант 6.3) предусматривает решение следующих задач:</w:t>
      </w:r>
    </w:p>
    <w:p w:rsidR="00894498" w:rsidRPr="00894498" w:rsidRDefault="00894498" w:rsidP="00894498">
      <w:pPr>
        <w:ind w:firstLine="850"/>
        <w:rPr>
          <w:lang w:val="ru-RU"/>
        </w:rPr>
      </w:pPr>
      <w:r>
        <w:rPr>
          <w:rFonts w:ascii="Liberation Serif;Times New Roma" w:hAnsi="Liberation Serif;Times New Roma" w:cs="Liberation Serif;Times New Roma"/>
          <w:lang w:val="ru-RU"/>
        </w:rPr>
        <w:t>–овладение обучающей</w:t>
      </w:r>
      <w:r w:rsidRPr="00894498">
        <w:rPr>
          <w:rFonts w:ascii="Liberation Serif;Times New Roma" w:hAnsi="Liberation Serif;Times New Roma" w:cs="Liberation Serif;Times New Roma"/>
          <w:lang w:val="ru-RU"/>
        </w:rPr>
        <w:t>ся  учебной деятельностью, обеспечивающей формирование жизненных компетенций;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–формирование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</w:t>
      </w:r>
      <w:proofErr w:type="spellStart"/>
      <w:r w:rsidRPr="00894498">
        <w:rPr>
          <w:rFonts w:ascii="Liberation Serif;Times New Roma" w:hAnsi="Liberation Serif;Times New Roma" w:cs="Liberation Serif;Times New Roma"/>
          <w:lang w:val="ru-RU"/>
        </w:rPr>
        <w:t>социокультурными</w:t>
      </w:r>
      <w:proofErr w:type="spellEnd"/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 ценностями;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–достижение планируемых результатов освоения АООП образования </w:t>
      </w:r>
      <w:proofErr w:type="gramStart"/>
      <w:r w:rsidRPr="00894498">
        <w:rPr>
          <w:rFonts w:ascii="Liberation Serif;Times New Roma" w:hAnsi="Liberation Serif;Times New Roma" w:cs="Liberation Serif;Times New Roma"/>
          <w:lang w:val="ru-RU"/>
        </w:rPr>
        <w:t>обучающимися</w:t>
      </w:r>
      <w:proofErr w:type="gramEnd"/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 с учетом их особых образовательных потребностей, а также индивидуальных особенностей и возможностей.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Исходя из основной цели обучения математике обучающихся по адаптированной программе (вариант 6.3) определены следующие задачи, которые можно охарактеризовать соответственно как </w:t>
      </w:r>
      <w:r w:rsidRPr="00894498">
        <w:rPr>
          <w:rFonts w:ascii="Liberation Serif;Times New Roma" w:hAnsi="Liberation Serif;Times New Roma" w:cs="Liberation Serif;Times New Roma"/>
          <w:i/>
          <w:iCs/>
          <w:lang w:val="ru-RU"/>
        </w:rPr>
        <w:t>образовательные, коррекционные, воспитательные задачи: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eastAsia="Liberation Serif;Times New Roma" w:hAnsi="Liberation Serif;Times New Roma" w:cs="Liberation Serif;Times New Roma"/>
          <w:lang w:val="ru-RU"/>
        </w:rPr>
        <w:t xml:space="preserve">- </w:t>
      </w:r>
      <w:r w:rsidRPr="00894498">
        <w:rPr>
          <w:rFonts w:ascii="Liberation Serif;Times New Roma" w:hAnsi="Liberation Serif;Times New Roma" w:cs="Liberation Serif;Times New Roma"/>
          <w:lang w:val="ru-RU"/>
        </w:rPr>
        <w:t>формирование доступных обучающихся с НОДА 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eastAsia="Liberation Serif;Times New Roma" w:hAnsi="Liberation Serif;Times New Roma" w:cs="Liberation Serif;Times New Roma"/>
          <w:lang w:val="ru-RU"/>
        </w:rPr>
        <w:t xml:space="preserve">- </w:t>
      </w:r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коррекция и развитие познавательной деятельности и личностных </w:t>
      </w:r>
      <w:proofErr w:type="gramStart"/>
      <w:r w:rsidRPr="00894498">
        <w:rPr>
          <w:rFonts w:ascii="Liberation Serif;Times New Roma" w:hAnsi="Liberation Serif;Times New Roma" w:cs="Liberation Serif;Times New Roma"/>
          <w:lang w:val="ru-RU"/>
        </w:rPr>
        <w:t>качеств</w:t>
      </w:r>
      <w:proofErr w:type="gramEnd"/>
      <w:r w:rsidRPr="00894498">
        <w:rPr>
          <w:rFonts w:ascii="Liberation Serif;Times New Roma" w:hAnsi="Liberation Serif;Times New Roma" w:cs="Liberation Serif;Times New Roma"/>
          <w:lang w:val="ru-RU"/>
        </w:rPr>
        <w:t xml:space="preserve"> обучающихся с НОДА  средствами математики с учетом их индивидуальных возможностей;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eastAsia="Liberation Serif;Times New Roma" w:hAnsi="Liberation Serif;Times New Roma" w:cs="Liberation Serif;Times New Roma"/>
          <w:lang w:val="ru-RU"/>
        </w:rPr>
        <w:t xml:space="preserve">- </w:t>
      </w:r>
      <w:r w:rsidRPr="00894498">
        <w:rPr>
          <w:rFonts w:ascii="Liberation Serif;Times New Roma" w:hAnsi="Liberation Serif;Times New Roma" w:cs="Liberation Serif;Times New Roma"/>
          <w:lang w:val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Liberation Serif;Times New Roma" w:hAnsi="Liberation Serif;Times New Roma" w:cs="Liberation Serif;Times New Roma"/>
          <w:iCs/>
          <w:lang w:val="ru-RU"/>
        </w:rPr>
        <w:t xml:space="preserve">Основные </w:t>
      </w:r>
      <w:r w:rsidRPr="00894498">
        <w:rPr>
          <w:rFonts w:ascii="Liberation Serif;Times New Roma" w:hAnsi="Liberation Serif;Times New Roma" w:cs="Liberation Serif;Times New Roma"/>
          <w:b/>
          <w:iCs/>
          <w:lang w:val="ru-RU"/>
        </w:rPr>
        <w:t>задачи</w:t>
      </w:r>
      <w:r w:rsidRPr="00894498">
        <w:rPr>
          <w:rFonts w:ascii="Liberation Serif;Times New Roma" w:hAnsi="Liberation Serif;Times New Roma" w:cs="Liberation Serif;Times New Roma"/>
          <w:lang w:val="ru-RU"/>
        </w:rPr>
        <w:t>, стоящие перед курсом математики на 2 класс 3-й год обучения, направлены на достижение личностных и предметных результатов освоения АООП, и заключаются в следующем:</w:t>
      </w:r>
    </w:p>
    <w:p w:rsidR="00894498" w:rsidRPr="00894498" w:rsidRDefault="00894498" w:rsidP="00894498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>
        <w:rPr>
          <w:rFonts w:ascii="Liberation Serif;Times New Roma" w:hAnsi="Liberation Serif;Times New Roma" w:cs="Liberation Serif;Times New Roma"/>
          <w:lang w:val="ru-RU"/>
        </w:rPr>
        <w:t>- формирование у обучающей</w:t>
      </w:r>
      <w:r w:rsidRPr="00894498">
        <w:rPr>
          <w:rFonts w:ascii="Liberation Serif;Times New Roma" w:hAnsi="Liberation Serif;Times New Roma" w:cs="Liberation Serif;Times New Roma"/>
          <w:lang w:val="ru-RU"/>
        </w:rPr>
        <w:t>ся системы начальных математических знаний и умений, развитие способности их использования при решении соответствующих возрасту жизненных задач из ближайшего социального окружения;</w:t>
      </w:r>
    </w:p>
    <w:p w:rsidR="00894498" w:rsidRPr="00894498" w:rsidRDefault="00894498" w:rsidP="00894498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894498">
        <w:rPr>
          <w:rFonts w:ascii="Liberation Serif;Times New Roma" w:hAnsi="Liberation Serif;Times New Roma" w:cs="Liberation Serif;Times New Roma"/>
          <w:lang w:val="ru-RU"/>
        </w:rPr>
        <w:t>- коррекция и развитие познавательной деятельности обучающихся  средствами математики с учетом их индивидуальных возможностей;</w:t>
      </w:r>
    </w:p>
    <w:p w:rsidR="00894498" w:rsidRPr="00894498" w:rsidRDefault="00894498" w:rsidP="00894498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proofErr w:type="gramStart"/>
      <w:r w:rsidRPr="00894498">
        <w:rPr>
          <w:rFonts w:ascii="Liberation Serif;Times New Roma" w:hAnsi="Liberation Serif;Times New Roma" w:cs="Liberation Serif;Times New Roma"/>
          <w:lang w:val="ru-RU"/>
        </w:rPr>
        <w:t>- личностное развитие обучающихся, основанное на принятии новой для них социальной роли ученика и включение в образовательную деятельность на основе интереса к содержанию и организации процесса изучения математики.</w:t>
      </w:r>
      <w:proofErr w:type="gramEnd"/>
    </w:p>
    <w:p w:rsidR="00894498" w:rsidRPr="00894498" w:rsidRDefault="00894498" w:rsidP="00894498">
      <w:pPr>
        <w:ind w:firstLine="850"/>
        <w:rPr>
          <w:lang w:val="ru-RU"/>
        </w:rPr>
      </w:pPr>
      <w:r w:rsidRPr="00894498">
        <w:rPr>
          <w:rFonts w:ascii="Times New Roman" w:eastAsia="Times New Roman" w:hAnsi="Times New Roman"/>
          <w:color w:val="000000"/>
          <w:lang w:val="ru-RU" w:eastAsia="ru-RU"/>
        </w:rPr>
        <w:t>Данная адаптированная программа предназначена для учащ</w:t>
      </w:r>
      <w:r w:rsidR="009048B8">
        <w:rPr>
          <w:rFonts w:ascii="Times New Roman" w:eastAsia="Times New Roman" w:hAnsi="Times New Roman"/>
          <w:color w:val="000000"/>
          <w:lang w:val="ru-RU" w:eastAsia="ru-RU"/>
        </w:rPr>
        <w:t>ихся</w:t>
      </w:r>
      <w:r w:rsidRPr="00894498">
        <w:rPr>
          <w:rFonts w:ascii="Times New Roman" w:eastAsia="Times New Roman" w:hAnsi="Times New Roman"/>
          <w:color w:val="000000"/>
          <w:lang w:val="ru-RU" w:eastAsia="ru-RU"/>
        </w:rPr>
        <w:t>, котор</w:t>
      </w:r>
      <w:r w:rsidR="009048B8">
        <w:rPr>
          <w:rFonts w:ascii="Times New Roman" w:eastAsia="Times New Roman" w:hAnsi="Times New Roman"/>
          <w:color w:val="000000"/>
          <w:lang w:val="ru-RU" w:eastAsia="ru-RU"/>
        </w:rPr>
        <w:t>ые</w:t>
      </w:r>
      <w:r w:rsidRPr="00894498">
        <w:rPr>
          <w:rFonts w:ascii="Times New Roman" w:eastAsia="Times New Roman" w:hAnsi="Times New Roman"/>
          <w:color w:val="000000"/>
          <w:lang w:val="ru-RU" w:eastAsia="ru-RU"/>
        </w:rPr>
        <w:t xml:space="preserve"> нуждается в удовлетворении особых образовательных потребностей:</w:t>
      </w:r>
    </w:p>
    <w:p w:rsidR="00894498" w:rsidRPr="00894498" w:rsidRDefault="00894498" w:rsidP="00894498">
      <w:pPr>
        <w:widowControl w:val="0"/>
        <w:shd w:val="clear" w:color="auto" w:fill="FFFFFF"/>
        <w:tabs>
          <w:tab w:val="left" w:pos="0"/>
        </w:tabs>
        <w:spacing w:after="29"/>
        <w:ind w:right="-142" w:firstLine="851"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 xml:space="preserve">- в получении начального общего образования в условиях образовательной </w:t>
      </w:r>
      <w:r w:rsidRPr="00894498">
        <w:rPr>
          <w:rFonts w:ascii="Times New Roman" w:hAnsi="Times New Roman"/>
          <w:color w:val="000000"/>
          <w:lang w:val="ru-RU"/>
        </w:rPr>
        <w:lastRenderedPageBreak/>
        <w:t>организации общего типа, адекватного образовательным потребностям обучающегося и степени выраженности его речевого недоразвития;</w:t>
      </w:r>
    </w:p>
    <w:p w:rsidR="00894498" w:rsidRPr="00894498" w:rsidRDefault="00894498" w:rsidP="00894498">
      <w:pPr>
        <w:widowControl w:val="0"/>
        <w:shd w:val="clear" w:color="auto" w:fill="FFFFFF"/>
        <w:tabs>
          <w:tab w:val="left" w:pos="490"/>
        </w:tabs>
        <w:ind w:right="-142" w:firstLine="851"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 xml:space="preserve">- в развитии наглядно-действенного, наглядно-образного, </w:t>
      </w:r>
      <w:proofErr w:type="spellStart"/>
      <w:r w:rsidRPr="00894498">
        <w:rPr>
          <w:rFonts w:ascii="Times New Roman" w:hAnsi="Times New Roman"/>
          <w:color w:val="000000"/>
          <w:lang w:val="ru-RU"/>
        </w:rPr>
        <w:t>вербально-логического</w:t>
      </w:r>
      <w:proofErr w:type="spellEnd"/>
      <w:r w:rsidRPr="00894498">
        <w:rPr>
          <w:rFonts w:ascii="Times New Roman" w:hAnsi="Times New Roman"/>
          <w:color w:val="000000"/>
          <w:lang w:val="ru-RU"/>
        </w:rPr>
        <w:t xml:space="preserve"> мышления;</w:t>
      </w:r>
    </w:p>
    <w:p w:rsidR="00894498" w:rsidRPr="00894498" w:rsidRDefault="00894498" w:rsidP="00894498">
      <w:pPr>
        <w:shd w:val="clear" w:color="auto" w:fill="FFFFFF"/>
        <w:ind w:right="-142" w:firstLine="851"/>
        <w:contextualSpacing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побуждении познавательной активности как средства формирования устойчивой познавательной мотивации;</w:t>
      </w:r>
    </w:p>
    <w:p w:rsidR="00894498" w:rsidRPr="00894498" w:rsidRDefault="00894498" w:rsidP="00894498">
      <w:pPr>
        <w:widowControl w:val="0"/>
        <w:shd w:val="clear" w:color="auto" w:fill="FFFFFF"/>
        <w:tabs>
          <w:tab w:val="left" w:pos="490"/>
        </w:tabs>
        <w:ind w:right="-142" w:firstLine="851"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формиров</w:t>
      </w:r>
      <w:r>
        <w:rPr>
          <w:rFonts w:ascii="Times New Roman" w:hAnsi="Times New Roman"/>
          <w:color w:val="000000"/>
          <w:lang w:val="ru-RU"/>
        </w:rPr>
        <w:t>а</w:t>
      </w:r>
      <w:r w:rsidRPr="00894498">
        <w:rPr>
          <w:rFonts w:ascii="Times New Roman" w:hAnsi="Times New Roman"/>
          <w:color w:val="000000"/>
          <w:lang w:val="ru-RU"/>
        </w:rPr>
        <w:t xml:space="preserve">нии и закреплении абстрактных, отвлеченных, обобщающих понятий, способствующих развитию процессов символизации, формирования математической лексики, понимания и </w:t>
      </w:r>
      <w:proofErr w:type="gramStart"/>
      <w:r w:rsidRPr="00894498">
        <w:rPr>
          <w:rFonts w:ascii="Times New Roman" w:hAnsi="Times New Roman"/>
          <w:color w:val="000000"/>
          <w:lang w:val="ru-RU"/>
        </w:rPr>
        <w:t>употребления</w:t>
      </w:r>
      <w:proofErr w:type="gramEnd"/>
      <w:r w:rsidRPr="00894498">
        <w:rPr>
          <w:rFonts w:ascii="Times New Roman" w:hAnsi="Times New Roman"/>
          <w:color w:val="000000"/>
          <w:lang w:val="ru-RU"/>
        </w:rPr>
        <w:t xml:space="preserve"> сложных логико-грамматических конструкций;</w:t>
      </w:r>
    </w:p>
    <w:p w:rsidR="00894498" w:rsidRPr="00894498" w:rsidRDefault="00894498" w:rsidP="00894498">
      <w:pPr>
        <w:ind w:right="-142" w:firstLine="851"/>
        <w:rPr>
          <w:lang w:val="ru-RU"/>
        </w:rPr>
      </w:pPr>
      <w:r w:rsidRPr="00894498">
        <w:rPr>
          <w:rStyle w:val="FontStyle19"/>
          <w:lang w:val="ru-RU"/>
        </w:rPr>
        <w:t xml:space="preserve">- </w:t>
      </w:r>
      <w:r w:rsidRPr="00894498">
        <w:rPr>
          <w:rFonts w:ascii="Times New Roman" w:hAnsi="Times New Roman"/>
          <w:lang w:val="ru-RU"/>
        </w:rPr>
        <w:t>способности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мира;</w:t>
      </w:r>
    </w:p>
    <w:p w:rsidR="00894498" w:rsidRPr="00894498" w:rsidRDefault="00894498" w:rsidP="00894498">
      <w:pPr>
        <w:ind w:right="-142" w:firstLine="851"/>
        <w:rPr>
          <w:rFonts w:ascii="Times New Roman" w:hAnsi="Times New Roman"/>
          <w:lang w:val="ru-RU"/>
        </w:rPr>
      </w:pPr>
      <w:r w:rsidRPr="00894498">
        <w:rPr>
          <w:rFonts w:ascii="Times New Roman" w:hAnsi="Times New Roman"/>
          <w:lang w:val="ru-RU"/>
        </w:rPr>
        <w:t>- в умении строить алгоритм поиска необходимой информации, определять логику решения практической и учебной задачи;</w:t>
      </w:r>
    </w:p>
    <w:p w:rsidR="00894498" w:rsidRPr="00894498" w:rsidRDefault="00894498" w:rsidP="00894498">
      <w:pPr>
        <w:ind w:right="-142" w:firstLine="851"/>
        <w:rPr>
          <w:rFonts w:ascii="Times New Roman" w:hAnsi="Times New Roman"/>
          <w:lang w:val="ru-RU"/>
        </w:rPr>
      </w:pPr>
      <w:r w:rsidRPr="00894498">
        <w:rPr>
          <w:rFonts w:ascii="Times New Roman" w:hAnsi="Times New Roman"/>
          <w:lang w:val="ru-RU"/>
        </w:rPr>
        <w:t>- в умении моделировать - решать учебные задачи с помощью знаков (символов), планировать, контролировать и корректировать ход решения учебной задачи;</w:t>
      </w:r>
    </w:p>
    <w:p w:rsidR="00894498" w:rsidRPr="00894498" w:rsidRDefault="00894498" w:rsidP="00894498">
      <w:pPr>
        <w:shd w:val="clear" w:color="auto" w:fill="FFFFFF"/>
        <w:ind w:right="-142" w:firstLine="851"/>
        <w:contextualSpacing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совершенствовании предпосылок интеллектуальной деятельности (внимания, зрительного, слухового, тактильного восприятия, памяти и пр.),</w:t>
      </w:r>
    </w:p>
    <w:p w:rsidR="00894498" w:rsidRPr="00894498" w:rsidRDefault="00894498" w:rsidP="00894498">
      <w:pPr>
        <w:shd w:val="clear" w:color="auto" w:fill="FFFFFF"/>
        <w:ind w:right="-142" w:firstLine="851"/>
        <w:contextualSpacing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формировании, развитии целенаправленной деятельности, функции программирования и контроля собственной деятельности;</w:t>
      </w:r>
    </w:p>
    <w:p w:rsidR="00894498" w:rsidRPr="00894498" w:rsidRDefault="00894498" w:rsidP="00894498">
      <w:pPr>
        <w:shd w:val="clear" w:color="auto" w:fill="FFFFFF"/>
        <w:ind w:right="-142" w:firstLine="851"/>
        <w:contextualSpacing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развитии личностной сферы: развитие и укрепление эмоций, воли, выработка навыков произвольного поведения, волевой регуляции своих действий, самостоятельности и ответственности за собственные поступки;</w:t>
      </w:r>
    </w:p>
    <w:p w:rsidR="00894498" w:rsidRPr="00894498" w:rsidRDefault="00894498" w:rsidP="00894498">
      <w:pPr>
        <w:shd w:val="clear" w:color="auto" w:fill="FFFFFF"/>
        <w:ind w:right="-142" w:firstLine="851"/>
        <w:contextualSpacing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развитии и отработке средств коммуникации, приемов конструктивного общения и взаимодействия (с членами семьи, со сверстниками, с взрослыми), в формировании навыков социально одобряемого поведения, максимальном расширении социальных контактов;</w:t>
      </w:r>
    </w:p>
    <w:p w:rsidR="00894498" w:rsidRPr="00894498" w:rsidRDefault="00894498" w:rsidP="00894498">
      <w:pPr>
        <w:widowControl w:val="0"/>
        <w:shd w:val="clear" w:color="auto" w:fill="FFFFFF"/>
        <w:tabs>
          <w:tab w:val="left" w:pos="490"/>
        </w:tabs>
        <w:ind w:right="-142" w:firstLine="851"/>
        <w:rPr>
          <w:rFonts w:ascii="Times New Roman" w:hAnsi="Times New Roman"/>
          <w:color w:val="000000"/>
          <w:lang w:val="ru-RU"/>
        </w:rPr>
      </w:pPr>
      <w:r w:rsidRPr="00894498">
        <w:rPr>
          <w:rFonts w:ascii="Times New Roman" w:hAnsi="Times New Roman"/>
          <w:color w:val="000000"/>
          <w:lang w:val="ru-RU"/>
        </w:rPr>
        <w:t>- в сохранении, укреплении соматического и психического здоровья, в поддержании работоспособности.</w:t>
      </w:r>
    </w:p>
    <w:p w:rsidR="00894498" w:rsidRDefault="00894498" w:rsidP="0084309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048B8" w:rsidRPr="009048B8" w:rsidRDefault="009048B8" w:rsidP="009048B8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iCs/>
          <w:color w:val="000000"/>
          <w:lang w:val="ru-RU" w:eastAsia="ru-RU" w:bidi="ar-SA"/>
        </w:rPr>
      </w:pPr>
      <w:r>
        <w:rPr>
          <w:rFonts w:ascii="Times New Roman" w:eastAsia="Times New Roman" w:hAnsi="Times New Roman"/>
          <w:b/>
          <w:bCs/>
          <w:iCs/>
          <w:color w:val="000000"/>
          <w:lang w:val="ru-RU" w:eastAsia="ru-RU" w:bidi="ar-SA"/>
        </w:rPr>
        <w:tab/>
      </w:r>
      <w:r w:rsidRPr="009048B8">
        <w:rPr>
          <w:rFonts w:ascii="Times New Roman" w:eastAsia="Times New Roman" w:hAnsi="Times New Roman"/>
          <w:b/>
          <w:bCs/>
          <w:iCs/>
          <w:color w:val="000000"/>
          <w:lang w:val="ru-RU" w:eastAsia="ru-RU" w:bidi="ar-SA"/>
        </w:rPr>
        <w:t xml:space="preserve">Образовательные технологии: </w:t>
      </w:r>
      <w:r w:rsidRPr="009048B8">
        <w:rPr>
          <w:rFonts w:ascii="Times New Roman" w:eastAsia="Times New Roman" w:hAnsi="Times New Roman"/>
          <w:iCs/>
          <w:color w:val="000000"/>
          <w:lang w:val="ru-RU" w:eastAsia="ru-RU" w:bidi="ar-SA"/>
        </w:rPr>
        <w:t xml:space="preserve">информационная, игровая, коммуникационная, </w:t>
      </w:r>
      <w:proofErr w:type="spellStart"/>
      <w:r w:rsidRPr="009048B8">
        <w:rPr>
          <w:rFonts w:ascii="Times New Roman" w:eastAsia="Times New Roman" w:hAnsi="Times New Roman"/>
          <w:iCs/>
          <w:color w:val="000000"/>
          <w:lang w:val="ru-RU" w:eastAsia="ru-RU" w:bidi="ar-SA"/>
        </w:rPr>
        <w:t>здоровьесберегающая</w:t>
      </w:r>
      <w:proofErr w:type="spellEnd"/>
      <w:r w:rsidRPr="009048B8">
        <w:rPr>
          <w:rFonts w:ascii="Times New Roman" w:eastAsia="Times New Roman" w:hAnsi="Times New Roman"/>
          <w:iCs/>
          <w:color w:val="000000"/>
          <w:lang w:val="ru-RU" w:eastAsia="ru-RU" w:bidi="ar-SA"/>
        </w:rPr>
        <w:t xml:space="preserve"> и др.</w:t>
      </w:r>
    </w:p>
    <w:p w:rsidR="009048B8" w:rsidRPr="009048B8" w:rsidRDefault="009048B8" w:rsidP="009048B8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iCs/>
          <w:color w:val="000000"/>
          <w:lang w:val="ru-RU" w:eastAsia="ru-RU" w:bidi="ar-SA"/>
        </w:rPr>
      </w:pPr>
    </w:p>
    <w:p w:rsidR="009048B8" w:rsidRDefault="009048B8" w:rsidP="009048B8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/>
          <w:bCs/>
          <w:iCs/>
          <w:color w:val="000000"/>
          <w:lang w:val="ru-RU" w:eastAsia="ru-RU" w:bidi="ar-SA"/>
        </w:rPr>
        <w:tab/>
        <w:t xml:space="preserve">Методы и формы контроля образовательных достижений – </w:t>
      </w:r>
      <w:r w:rsidRPr="009048B8">
        <w:rPr>
          <w:rFonts w:ascii="Times New Roman" w:eastAsia="Times New Roman" w:hAnsi="Times New Roman"/>
          <w:iCs/>
          <w:color w:val="000000"/>
          <w:lang w:val="ru-RU" w:eastAsia="ru-RU" w:bidi="ar-SA"/>
        </w:rPr>
        <w:t xml:space="preserve">письменная, </w:t>
      </w:r>
      <w:r w:rsidRPr="009048B8">
        <w:rPr>
          <w:rFonts w:ascii="Times New Roman" w:eastAsia="Times New Roman" w:hAnsi="Times New Roman"/>
          <w:iCs/>
          <w:color w:val="000000"/>
          <w:lang w:val="ru-RU" w:eastAsia="ru-RU"/>
        </w:rPr>
        <w:t>контрольная работа</w:t>
      </w:r>
      <w:r w:rsidRPr="009048B8"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  <w:t>.</w:t>
      </w:r>
    </w:p>
    <w:p w:rsidR="009048B8" w:rsidRDefault="009048B8" w:rsidP="009048B8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</w:pPr>
    </w:p>
    <w:p w:rsidR="009048B8" w:rsidRPr="009048B8" w:rsidRDefault="009048B8" w:rsidP="009048B8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  <w:t>Общая характеристика учебного предмета</w:t>
      </w:r>
    </w:p>
    <w:p w:rsidR="009048B8" w:rsidRDefault="009048B8" w:rsidP="009048B8">
      <w:pPr>
        <w:keepNext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Предмет «Математика» является одним из важнейших предметом, так как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от его усвоения зависит успешность обучения учащихся с легкой степенью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умственной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отсталости (интеллектуальными нарушениями) на протяжении всех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школьных лет, а в дальнейшем позволяет выпускникам школы максимально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реализоваться в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самостоятельной жизни, занять адекватное социальное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положение в современном обществе. Первый этап обучения (1-4-е классы) даёт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учащимся возможность овладения первоначальными математическими навыками,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предусмотренными программой, знакомит обучающихся данной категории с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универсальными математическими способами познания мира, формирует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элементарные математические знания, раскрывает связь математики с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окружающей действительностью и другими школьными предметами, позволяет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расширить личностную заинтересованность в получении математических знаний.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</w:p>
    <w:p w:rsidR="009048B8" w:rsidRDefault="009048B8" w:rsidP="009048B8">
      <w:pPr>
        <w:keepNext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Математика, как и другие предметы, предусмотренные программой,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способствует подготовке к самостоятельной жизни в современном обществе, т.е.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является стартовой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lastRenderedPageBreak/>
        <w:t>площадкой всей школьной премудрости формирования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представления, о себе как гражданине России.</w:t>
      </w:r>
    </w:p>
    <w:p w:rsidR="009048B8" w:rsidRPr="009048B8" w:rsidRDefault="009048B8" w:rsidP="009048B8">
      <w:pPr>
        <w:keepNext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/>
          <w:bCs/>
          <w:iCs/>
          <w:color w:val="000000"/>
          <w:lang w:val="ru-RU" w:eastAsia="ru-RU"/>
        </w:rPr>
      </w:pPr>
    </w:p>
    <w:p w:rsidR="009048B8" w:rsidRPr="009048B8" w:rsidRDefault="009048B8" w:rsidP="009048B8">
      <w:pPr>
        <w:keepNext/>
        <w:autoSpaceDE w:val="0"/>
        <w:autoSpaceDN w:val="0"/>
        <w:adjustRightInd w:val="0"/>
        <w:jc w:val="center"/>
        <w:textAlignment w:val="center"/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/>
          <w:bCs/>
          <w:iCs/>
          <w:color w:val="000000"/>
          <w:lang w:val="ru-RU" w:eastAsia="ru-RU"/>
        </w:rPr>
        <w:t>Описание места учебного предмета в учебном плане</w:t>
      </w:r>
    </w:p>
    <w:p w:rsidR="009048B8" w:rsidRPr="009048B8" w:rsidRDefault="009048B8" w:rsidP="009048B8">
      <w:pPr>
        <w:keepNext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/>
          <w:bCs/>
          <w:iCs/>
          <w:color w:val="000000"/>
          <w:lang w:val="ru-RU" w:eastAsia="ru-RU"/>
        </w:rPr>
      </w:pP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Учебный предмет «Математика» входит в предметную область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«Математика» и относится к обязательной части учебного плана общего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образования обучающихся </w:t>
      </w:r>
      <w:r w:rsidRPr="001F607C">
        <w:rPr>
          <w:rFonts w:ascii="Times New Roman" w:hAnsi="Times New Roman"/>
          <w:color w:val="000000"/>
          <w:lang w:val="ru-RU"/>
        </w:rPr>
        <w:t xml:space="preserve">с легкой степенью умственной отсталости и нарушениями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>опорно-двигательного аппарата (вариант 6.3)</w:t>
      </w:r>
      <w:r w:rsidRPr="001F607C">
        <w:rPr>
          <w:rFonts w:ascii="Times New Roman" w:hAnsi="Times New Roman"/>
          <w:color w:val="000000"/>
          <w:lang w:val="ru-RU"/>
        </w:rPr>
        <w:t>.</w:t>
      </w:r>
    </w:p>
    <w:p w:rsidR="009048B8" w:rsidRPr="009048B8" w:rsidRDefault="009048B8" w:rsidP="009048B8">
      <w:pPr>
        <w:keepNext/>
        <w:autoSpaceDE w:val="0"/>
        <w:autoSpaceDN w:val="0"/>
        <w:adjustRightInd w:val="0"/>
        <w:ind w:firstLine="709"/>
        <w:textAlignment w:val="center"/>
        <w:rPr>
          <w:rFonts w:ascii="Times New Roman" w:eastAsia="Times New Roman" w:hAnsi="Times New Roman"/>
          <w:bCs/>
          <w:iCs/>
          <w:color w:val="000000"/>
          <w:lang w:val="ru-RU" w:eastAsia="ru-RU"/>
        </w:rPr>
      </w:pPr>
      <w:proofErr w:type="gramStart"/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Программа предмета «Математика» рассчитана на 4 года (с 1 по 4 классы).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1-й класс – 99 часов (33 учебные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недели), 2-й класс – 1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>70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часов (34 учебные недели), 3-й класс – 170 часов (34</w:t>
      </w:r>
      <w:r>
        <w:rPr>
          <w:rFonts w:ascii="Times New Roman" w:eastAsia="Times New Roman" w:hAnsi="Times New Roman"/>
          <w:bCs/>
          <w:iCs/>
          <w:color w:val="000000"/>
          <w:lang w:val="ru-RU" w:eastAsia="ru-RU"/>
        </w:rPr>
        <w:t xml:space="preserve"> </w:t>
      </w:r>
      <w:r w:rsidRPr="009048B8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учебные недели), 4-й класс – 170 часов (34 учебные недели).</w:t>
      </w:r>
      <w:proofErr w:type="gramEnd"/>
    </w:p>
    <w:p w:rsidR="009048B8" w:rsidRDefault="009048B8" w:rsidP="0084309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048B8" w:rsidRPr="001F607C" w:rsidRDefault="009048B8" w:rsidP="009048B8">
      <w:pPr>
        <w:shd w:val="clear" w:color="auto" w:fill="FFFFFF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Личностные и предметные результаты освоения учебного предмета</w:t>
      </w:r>
    </w:p>
    <w:p w:rsidR="00726952" w:rsidRPr="00726952" w:rsidRDefault="00726952" w:rsidP="00726952">
      <w:pPr>
        <w:ind w:firstLine="850"/>
        <w:rPr>
          <w:b/>
          <w:lang w:val="ru-RU"/>
        </w:rPr>
      </w:pPr>
      <w:r w:rsidRPr="00726952">
        <w:rPr>
          <w:rFonts w:ascii="Times New Roman" w:hAnsi="Times New Roman"/>
          <w:b/>
          <w:color w:val="000000"/>
          <w:lang w:val="ru-RU"/>
        </w:rPr>
        <w:t>Личностные результаты: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осознание себя как гражданина России;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формирование чувства гордости за свою Родину;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воспитание уважительного отношения к иному мнению, истории и культуре других народов;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сформированность адекватных представлений о собственных возможностях, о насущно необходимом жизнеобеспечении;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овладение начальными навыками адаптации в динамично изменяющемся и развивающемся мире;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овладение навыками коммуникации и принятыми нормами социального взаимодействия;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- принятие и освоение социальной роли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обучающегося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>,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проявление социально значимых мотивов учебной деятельности;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26952" w:rsidRPr="00726952" w:rsidRDefault="00726952" w:rsidP="00726952">
      <w:pPr>
        <w:shd w:val="clear" w:color="auto" w:fill="FFFFFF"/>
        <w:ind w:right="-142" w:firstLine="851"/>
        <w:rPr>
          <w:rFonts w:ascii="Times New Roman" w:hAnsi="Times New Roman"/>
          <w:i/>
          <w:color w:val="000000"/>
          <w:lang w:val="ru-RU"/>
        </w:rPr>
      </w:pPr>
      <w:r w:rsidRPr="00726952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  <w:r w:rsidRPr="00726952">
        <w:rPr>
          <w:rFonts w:ascii="Times New Roman" w:hAnsi="Times New Roman"/>
          <w:b/>
          <w:i/>
          <w:color w:val="000000"/>
          <w:lang w:val="ru-RU"/>
        </w:rPr>
        <w:t>:</w:t>
      </w:r>
    </w:p>
    <w:p w:rsidR="00726952" w:rsidRPr="00726952" w:rsidRDefault="00726952" w:rsidP="00726952">
      <w:pPr>
        <w:shd w:val="clear" w:color="auto" w:fill="FFFFFF"/>
        <w:ind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овладение способностью принимать и сохранять цели и задачи учебной деятельности, поиска средств и способов ее осуществления;</w:t>
      </w:r>
    </w:p>
    <w:p w:rsidR="00726952" w:rsidRPr="00726952" w:rsidRDefault="00726952" w:rsidP="00726952">
      <w:pPr>
        <w:shd w:val="clear" w:color="auto" w:fill="FFFFFF"/>
        <w:ind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овладение способами выполнения заданий творческого и поискового характера;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умение планировать, контролировать и оценивать учебные действия в соответствии с поставленной задачей и условиями ее выполнения, определять наиболее эффективные способы достижения результата;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умение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lang w:val="ru-RU"/>
        </w:rPr>
      </w:pPr>
      <w:r w:rsidRPr="00726952">
        <w:rPr>
          <w:rFonts w:ascii="Times New Roman" w:hAnsi="Times New Roman"/>
          <w:b/>
          <w:color w:val="000000"/>
          <w:lang w:val="ru-RU"/>
        </w:rPr>
        <w:t xml:space="preserve">- </w:t>
      </w:r>
      <w:r w:rsidRPr="00726952">
        <w:rPr>
          <w:rFonts w:ascii="Times New Roman" w:hAnsi="Times New Roman"/>
          <w:color w:val="000000"/>
          <w:lang w:val="ru-RU"/>
        </w:rPr>
        <w:t>освоение начальных форм познавательной и личностной рефлексии;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активное использование речевых средств и средств информационных и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коммуникационных технологий для решения коммуникативных и познавательных задач;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результаты измерения величин и анализировать изображение, звуки, готовить свое выступление и выступать с ауди</w:t>
      </w:r>
      <w:proofErr w:type="gramStart"/>
      <w:r w:rsidRPr="00726952">
        <w:rPr>
          <w:rFonts w:ascii="Times New Roman" w:hAnsi="Times New Roman"/>
          <w:color w:val="000000"/>
          <w:lang w:val="ru-RU"/>
        </w:rPr>
        <w:t>о-</w:t>
      </w:r>
      <w:proofErr w:type="gramEnd"/>
      <w:r w:rsidRPr="00726952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726952">
        <w:rPr>
          <w:rFonts w:ascii="Times New Roman" w:hAnsi="Times New Roman"/>
          <w:color w:val="000000"/>
          <w:lang w:val="ru-RU"/>
        </w:rPr>
        <w:t>видео-и</w:t>
      </w:r>
      <w:proofErr w:type="spellEnd"/>
      <w:r w:rsidRPr="00726952">
        <w:rPr>
          <w:rFonts w:ascii="Times New Roman" w:hAnsi="Times New Roman"/>
          <w:color w:val="000000"/>
          <w:lang w:val="ru-RU"/>
        </w:rPr>
        <w:t xml:space="preserve"> графическим сопровождением; 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lastRenderedPageBreak/>
        <w:t xml:space="preserve">- 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726952">
        <w:rPr>
          <w:rFonts w:ascii="Times New Roman" w:hAnsi="Times New Roman"/>
          <w:color w:val="000000"/>
          <w:lang w:val="ru-RU"/>
        </w:rPr>
        <w:t>родо-видовым</w:t>
      </w:r>
      <w:proofErr w:type="spellEnd"/>
      <w:proofErr w:type="gramEnd"/>
      <w:r w:rsidRPr="00726952">
        <w:rPr>
          <w:rFonts w:ascii="Times New Roman" w:hAnsi="Times New Roman"/>
          <w:color w:val="000000"/>
          <w:lang w:val="ru-RU"/>
        </w:rPr>
        <w:t xml:space="preserve"> признакам, установления аналогий и причинно-следственных связей, построения рассуждений, отнесения к известным понятиям;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lang w:val="ru-RU"/>
        </w:rPr>
      </w:pPr>
      <w:r w:rsidRPr="00726952">
        <w:rPr>
          <w:rFonts w:ascii="Times New Roman" w:hAnsi="Times New Roman"/>
          <w:b/>
          <w:color w:val="000000"/>
          <w:lang w:val="ru-RU"/>
        </w:rPr>
        <w:t>-</w:t>
      </w:r>
      <w:r w:rsidRPr="00726952">
        <w:rPr>
          <w:rFonts w:ascii="Times New Roman" w:hAnsi="Times New Roman"/>
          <w:color w:val="000000"/>
          <w:lang w:val="ru-RU"/>
        </w:rPr>
        <w:t xml:space="preserve"> определение общей цели и путей ее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 готовность конструктивно разрешать конфликты посредством учета интересов сторон и сотрудничества;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учебного предмета «Математика»;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726952" w:rsidRPr="00726952" w:rsidRDefault="00726952" w:rsidP="00726952">
      <w:pPr>
        <w:shd w:val="clear" w:color="auto" w:fill="FFFFFF"/>
        <w:ind w:left="29" w:right="-142" w:firstLine="851"/>
        <w:rPr>
          <w:rFonts w:ascii="Times New Roman" w:hAnsi="Times New Roman"/>
          <w:color w:val="000000"/>
          <w:lang w:val="ru-RU"/>
        </w:rPr>
      </w:pPr>
      <w:r w:rsidRPr="00726952">
        <w:rPr>
          <w:rFonts w:ascii="Times New Roman" w:hAnsi="Times New Roman"/>
          <w:color w:val="000000"/>
          <w:lang w:val="ru-RU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726952" w:rsidRPr="00726952" w:rsidRDefault="00726952" w:rsidP="00726952">
      <w:pPr>
        <w:shd w:val="clear" w:color="auto" w:fill="FFFFFF"/>
        <w:ind w:right="-142" w:firstLine="851"/>
        <w:rPr>
          <w:rFonts w:ascii="Times New Roman" w:hAnsi="Times New Roman"/>
          <w:i/>
          <w:color w:val="000000"/>
          <w:lang w:val="ru-RU"/>
        </w:rPr>
      </w:pPr>
      <w:r w:rsidRPr="00726952">
        <w:rPr>
          <w:rFonts w:ascii="Times New Roman" w:hAnsi="Times New Roman"/>
          <w:b/>
          <w:color w:val="000000"/>
          <w:lang w:val="ru-RU"/>
        </w:rPr>
        <w:t>Предметные результаты</w:t>
      </w:r>
      <w:r w:rsidRPr="00726952">
        <w:rPr>
          <w:rFonts w:ascii="Times New Roman" w:hAnsi="Times New Roman"/>
          <w:i/>
          <w:color w:val="000000"/>
          <w:lang w:val="ru-RU"/>
        </w:rPr>
        <w:t>: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Предметные результаты, предусматривающие овладение обучающимся математическими знаниями, умениями и применением их на практике, в повседневной жизни, дифференцированы по двум уровням: минимальному и достаточному.</w:t>
      </w:r>
    </w:p>
    <w:p w:rsidR="00726952" w:rsidRPr="00726952" w:rsidRDefault="00726952" w:rsidP="00726952">
      <w:pPr>
        <w:ind w:firstLine="907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Достаточный уровень освоения предметных результатов не является обязательным для всех обучающихся.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Минимальный уровень является обязательным для всех обучающихся по адаптированной программе (вариант 6.3).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i/>
          <w:iCs/>
          <w:lang w:val="ru-RU"/>
        </w:rPr>
      </w:pPr>
      <w:r w:rsidRPr="009A1F16">
        <w:rPr>
          <w:rFonts w:ascii="Liberation Serif;Times New Roma" w:hAnsi="Liberation Serif;Times New Roma" w:cs="Liberation Serif;Times New Roma"/>
          <w:iCs/>
          <w:lang w:val="ru-RU"/>
        </w:rPr>
        <w:t>Минимальный уровень: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счет в пределах 20 по единице и равными числовыми группами;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таблицу состава чисел (11—18) из двух однозначных чисел с переходом через десяток;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- названия компонентов и результатов сложения и вычитания; - математический смысл выражений «столько же», «больше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на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>», «меньше на»;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элементы угла, виды углов;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- элементы четырехугольников—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пр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>ямоугольника, квадрата, их свойства;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элементы треугольника.</w:t>
      </w:r>
    </w:p>
    <w:p w:rsidR="00726952" w:rsidRPr="009A1F16" w:rsidRDefault="00726952" w:rsidP="00726952">
      <w:pPr>
        <w:ind w:firstLine="850"/>
        <w:rPr>
          <w:rFonts w:ascii="Liberation Serif;Times New Roma" w:hAnsi="Liberation Serif;Times New Roma" w:cs="Liberation Serif;Times New Roma"/>
          <w:iCs/>
          <w:lang w:val="ru-RU"/>
        </w:rPr>
      </w:pPr>
      <w:r w:rsidRPr="009A1F16">
        <w:rPr>
          <w:rFonts w:ascii="Liberation Serif;Times New Roma" w:hAnsi="Liberation Serif;Times New Roma" w:cs="Liberation Serif;Times New Roma"/>
          <w:iCs/>
          <w:lang w:val="ru-RU"/>
        </w:rPr>
        <w:t>Достаточный уровень: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выполнять сложение и вычитание чисел в пределах 20 без перехода, с переходом через десяток, с числами, полученными при счете и измерении одной мерой;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решать простые и составные арифметические задачи и конкретизировать с помощью предметов или их заместителей и кратко записывать содержание задачи;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- узнавать, называть, чертить отрезки, углы—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пр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>ямой, тупой, острый - на нелинованной бумаге;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чертить прямоугольник, квадрат на бумаге в клетку;</w:t>
      </w:r>
    </w:p>
    <w:p w:rsidR="00726952" w:rsidRPr="00726952" w:rsidRDefault="00726952" w:rsidP="00726952">
      <w:pPr>
        <w:ind w:firstLine="850"/>
        <w:rPr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определять время по часам с точностью до 1 часа.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Примечания: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1. Решаются только простые арифметические задачи.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2. Прямоугольник, квадрат вычерчиваются с помощью учителя.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3. Знание состава однозначных чисел обязательно.</w:t>
      </w:r>
    </w:p>
    <w:p w:rsidR="00843097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4. Решение примеров на нахождение суммы, остатка с переходом через десяток (сопровождается подробной записью решения).</w:t>
      </w:r>
    </w:p>
    <w:p w:rsidR="00894498" w:rsidRDefault="00894498" w:rsidP="00843097">
      <w:pPr>
        <w:shd w:val="clear" w:color="auto" w:fill="FFFFFF"/>
        <w:spacing w:line="317" w:lineRule="exact"/>
        <w:rPr>
          <w:rFonts w:ascii="Times New Roman" w:hAnsi="Times New Roman"/>
          <w:color w:val="000000"/>
          <w:lang w:val="ru-RU"/>
        </w:rPr>
      </w:pPr>
    </w:p>
    <w:p w:rsidR="00726952" w:rsidRPr="009048B8" w:rsidRDefault="009048B8" w:rsidP="0072695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9048B8">
        <w:rPr>
          <w:rFonts w:ascii="Times New Roman" w:hAnsi="Times New Roman"/>
          <w:b/>
          <w:color w:val="000000"/>
          <w:lang w:val="ru-RU"/>
        </w:rPr>
        <w:lastRenderedPageBreak/>
        <w:t>Основные направления коррекционной работы</w:t>
      </w:r>
    </w:p>
    <w:p w:rsidR="00726952" w:rsidRPr="00726952" w:rsidRDefault="00726952" w:rsidP="00726952">
      <w:pPr>
        <w:shd w:val="clear" w:color="auto" w:fill="FFFFFF"/>
        <w:ind w:right="-142" w:firstLine="851"/>
        <w:contextualSpacing/>
        <w:rPr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При составлении данной адаптированной программы учитывались психологические особенности учащейся </w:t>
      </w:r>
      <w:r w:rsidRPr="00726952">
        <w:rPr>
          <w:rFonts w:ascii="Times New Roman" w:eastAsia="Times New Roman" w:hAnsi="Times New Roman"/>
          <w:color w:val="000000"/>
          <w:lang w:val="ru-RU" w:eastAsia="ru-RU"/>
        </w:rPr>
        <w:t>с легкой степенью умственной отсталости (по МКБ-10) и  нарушениями опорно-двигательного аппарата (вариант 6.3)</w:t>
      </w:r>
      <w:r w:rsidRPr="00726952">
        <w:rPr>
          <w:rFonts w:ascii="Liberation Serif;Times New Roma" w:hAnsi="Liberation Serif;Times New Roma" w:cs="Liberation Serif;Times New Roma"/>
          <w:lang w:val="ru-RU"/>
        </w:rPr>
        <w:t>.</w:t>
      </w:r>
    </w:p>
    <w:p w:rsidR="00726952" w:rsidRPr="00726952" w:rsidRDefault="00726952" w:rsidP="00726952">
      <w:pPr>
        <w:shd w:val="clear" w:color="auto" w:fill="FFFFFF"/>
        <w:ind w:right="-142" w:firstLine="851"/>
        <w:contextualSpacing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В программе сохраняется основное содержание образования по математике, которое дополняется коррекционной направленностью обучения.</w:t>
      </w:r>
    </w:p>
    <w:p w:rsidR="00726952" w:rsidRDefault="00726952" w:rsidP="00726952">
      <w:pPr>
        <w:pStyle w:val="afc"/>
        <w:shd w:val="clear" w:color="auto" w:fill="FFFFFF"/>
        <w:spacing w:line="276" w:lineRule="auto"/>
        <w:ind w:right="-142" w:firstLine="851"/>
        <w:rPr>
          <w:rFonts w:ascii="Liberation Serif;Times New Roma" w:hAnsi="Liberation Serif;Times New Roma" w:cs="Liberation Serif;Times New Roma"/>
          <w:color w:val="000000"/>
        </w:rPr>
      </w:pPr>
      <w:r>
        <w:rPr>
          <w:rFonts w:ascii="Liberation Serif;Times New Roma" w:hAnsi="Liberation Serif;Times New Roma" w:cs="Liberation Serif;Times New Roma"/>
          <w:color w:val="000000"/>
          <w:sz w:val="24"/>
        </w:rPr>
        <w:t xml:space="preserve">Коррекционно-развивающая направленность образования учащегося с достигается благодаря использованию на уроках и во внеурочной деятельности различных педагогических технологий: коррекционно-развивающих, информационно </w:t>
      </w:r>
      <w:proofErr w:type="gramStart"/>
      <w:r>
        <w:rPr>
          <w:rFonts w:ascii="Liberation Serif;Times New Roma" w:hAnsi="Liberation Serif;Times New Roma" w:cs="Liberation Serif;Times New Roma"/>
          <w:color w:val="000000"/>
          <w:sz w:val="24"/>
        </w:rPr>
        <w:t>-к</w:t>
      </w:r>
      <w:proofErr w:type="gramEnd"/>
      <w:r>
        <w:rPr>
          <w:rFonts w:ascii="Liberation Serif;Times New Roma" w:hAnsi="Liberation Serif;Times New Roma" w:cs="Liberation Serif;Times New Roma"/>
          <w:color w:val="000000"/>
          <w:sz w:val="24"/>
        </w:rPr>
        <w:t>оммуникационных, проблемного обучения, проектной деятельности, помогающих учащемуся в получении начального общего образования.</w:t>
      </w:r>
    </w:p>
    <w:p w:rsidR="00726952" w:rsidRPr="00726952" w:rsidRDefault="00726952" w:rsidP="00726952">
      <w:pPr>
        <w:shd w:val="clear" w:color="auto" w:fill="FFFFFF"/>
        <w:ind w:right="-142" w:firstLine="851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>Задачами создания программы коррекционной работы являются:</w:t>
      </w:r>
    </w:p>
    <w:p w:rsidR="00726952" w:rsidRPr="00726952" w:rsidRDefault="00726952" w:rsidP="00726952">
      <w:pPr>
        <w:shd w:val="clear" w:color="auto" w:fill="FFFFFF"/>
        <w:ind w:right="-113" w:firstLine="850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 xml:space="preserve">- предупреждение вторичных биологических и социальных отклонений </w:t>
      </w:r>
      <w:proofErr w:type="gramStart"/>
      <w:r w:rsidRPr="00726952">
        <w:rPr>
          <w:rFonts w:ascii="Times New Roman" w:hAnsi="Times New Roman"/>
          <w:lang w:val="ru-RU"/>
        </w:rPr>
        <w:t>в</w:t>
      </w:r>
      <w:proofErr w:type="gramEnd"/>
    </w:p>
    <w:p w:rsidR="00726952" w:rsidRPr="00726952" w:rsidRDefault="00726952" w:rsidP="00726952">
      <w:pPr>
        <w:shd w:val="clear" w:color="auto" w:fill="FFFFFF"/>
        <w:ind w:right="-113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 xml:space="preserve">развитии, </w:t>
      </w:r>
      <w:proofErr w:type="gramStart"/>
      <w:r w:rsidRPr="00726952">
        <w:rPr>
          <w:rFonts w:ascii="Times New Roman" w:hAnsi="Times New Roman"/>
          <w:lang w:val="ru-RU"/>
        </w:rPr>
        <w:t>затрудняющих</w:t>
      </w:r>
      <w:proofErr w:type="gramEnd"/>
      <w:r w:rsidRPr="00726952">
        <w:rPr>
          <w:rFonts w:ascii="Times New Roman" w:hAnsi="Times New Roman"/>
          <w:lang w:val="ru-RU"/>
        </w:rPr>
        <w:t xml:space="preserve"> образование и социализацию ребенка;</w:t>
      </w:r>
    </w:p>
    <w:p w:rsidR="00726952" w:rsidRPr="00726952" w:rsidRDefault="00726952" w:rsidP="00726952">
      <w:pPr>
        <w:shd w:val="clear" w:color="auto" w:fill="FFFFFF"/>
        <w:ind w:right="-113" w:firstLine="850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>- коррекция нарушений психофизического и психофизиологического развития</w:t>
      </w:r>
    </w:p>
    <w:p w:rsidR="00726952" w:rsidRPr="0065477D" w:rsidRDefault="00726952" w:rsidP="00726952">
      <w:pPr>
        <w:shd w:val="clear" w:color="auto" w:fill="FFFFFF"/>
        <w:ind w:right="-113"/>
        <w:contextualSpacing/>
        <w:rPr>
          <w:rFonts w:ascii="Times New Roman" w:hAnsi="Times New Roman"/>
          <w:lang w:val="ru-RU"/>
        </w:rPr>
      </w:pPr>
      <w:r w:rsidRPr="0065477D">
        <w:rPr>
          <w:rFonts w:ascii="Times New Roman" w:hAnsi="Times New Roman"/>
          <w:lang w:val="ru-RU"/>
        </w:rPr>
        <w:t>медицинскими, психологическими, педагогическими средствами;</w:t>
      </w:r>
    </w:p>
    <w:p w:rsidR="00726952" w:rsidRPr="00726952" w:rsidRDefault="00726952" w:rsidP="00726952">
      <w:pPr>
        <w:shd w:val="clear" w:color="auto" w:fill="FFFFFF"/>
        <w:ind w:right="-113" w:firstLine="850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 xml:space="preserve">- формирование у обучающихся  механизмов компенсации </w:t>
      </w:r>
      <w:proofErr w:type="spellStart"/>
      <w:r w:rsidRPr="00726952">
        <w:rPr>
          <w:rFonts w:ascii="Times New Roman" w:hAnsi="Times New Roman"/>
          <w:lang w:val="ru-RU"/>
        </w:rPr>
        <w:t>дефицитарных</w:t>
      </w:r>
      <w:proofErr w:type="spellEnd"/>
      <w:r w:rsidRPr="00726952">
        <w:rPr>
          <w:rFonts w:ascii="Times New Roman" w:hAnsi="Times New Roman"/>
          <w:lang w:val="ru-RU"/>
        </w:rPr>
        <w:t xml:space="preserve"> психомоторных функций, не поддающихся исправлению и освоение </w:t>
      </w:r>
      <w:proofErr w:type="spellStart"/>
      <w:r w:rsidRPr="00726952">
        <w:rPr>
          <w:rFonts w:ascii="Times New Roman" w:hAnsi="Times New Roman"/>
          <w:lang w:val="ru-RU"/>
        </w:rPr>
        <w:t>ассистивных</w:t>
      </w:r>
      <w:proofErr w:type="spellEnd"/>
      <w:r w:rsidRPr="00726952">
        <w:rPr>
          <w:rFonts w:ascii="Times New Roman" w:hAnsi="Times New Roman"/>
          <w:lang w:val="ru-RU"/>
        </w:rPr>
        <w:t xml:space="preserve"> средств компенсации;</w:t>
      </w:r>
    </w:p>
    <w:p w:rsidR="00726952" w:rsidRPr="00726952" w:rsidRDefault="00726952" w:rsidP="00726952">
      <w:pPr>
        <w:shd w:val="clear" w:color="auto" w:fill="FFFFFF"/>
        <w:ind w:right="-113" w:firstLine="850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>- формирование способов познавательной деятельности, позволяющих учащемуся усваивать общеобразовательные предметы.</w:t>
      </w:r>
    </w:p>
    <w:p w:rsidR="00726952" w:rsidRPr="00726952" w:rsidRDefault="00726952" w:rsidP="00726952">
      <w:pPr>
        <w:shd w:val="clear" w:color="auto" w:fill="FFFFFF"/>
        <w:ind w:right="-142" w:firstLine="851"/>
        <w:contextualSpacing/>
        <w:rPr>
          <w:rFonts w:ascii="Times New Roman" w:hAnsi="Times New Roman"/>
          <w:lang w:val="ru-RU"/>
        </w:rPr>
      </w:pPr>
      <w:r w:rsidRPr="00726952">
        <w:rPr>
          <w:rFonts w:ascii="Times New Roman" w:hAnsi="Times New Roman"/>
          <w:lang w:val="ru-RU"/>
        </w:rPr>
        <w:t xml:space="preserve">Коррекционная направленность образовательного процесса в рамках данной рабочей программы предусматривает: 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выявление особых образовательных потребностей,</w:t>
      </w:r>
    </w:p>
    <w:p w:rsidR="00726952" w:rsidRPr="00726952" w:rsidRDefault="00726952" w:rsidP="00726952">
      <w:pPr>
        <w:rPr>
          <w:rFonts w:ascii="Liberation Serif;Times New Roma" w:hAnsi="Liberation Serif;Times New Roma" w:cs="Liberation Serif;Times New Roma"/>
          <w:lang w:val="ru-RU"/>
        </w:rPr>
      </w:pP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обусловленных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 недостатками в их физическом и (или) психическом развитии;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- осуществление индивидуально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ориентированной</w:t>
      </w:r>
      <w:proofErr w:type="gramEnd"/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 </w:t>
      </w:r>
      <w:proofErr w:type="spellStart"/>
      <w:r w:rsidRPr="00726952">
        <w:rPr>
          <w:rFonts w:ascii="Liberation Serif;Times New Roma" w:hAnsi="Liberation Serif;Times New Roma" w:cs="Liberation Serif;Times New Roma"/>
          <w:lang w:val="ru-RU"/>
        </w:rPr>
        <w:t>психолого-медико</w:t>
      </w:r>
      <w:proofErr w:type="spellEnd"/>
      <w:r w:rsidRPr="00726952">
        <w:rPr>
          <w:rFonts w:ascii="Liberation Serif;Times New Roma" w:hAnsi="Liberation Serif;Times New Roma" w:cs="Liberation Serif;Times New Roma"/>
          <w:lang w:val="ru-RU"/>
        </w:rPr>
        <w:t>-</w:t>
      </w:r>
    </w:p>
    <w:p w:rsidR="00726952" w:rsidRPr="00726952" w:rsidRDefault="00726952" w:rsidP="00726952">
      <w:pPr>
        <w:ind w:firstLine="57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педагогической помощи с учетом особенностей </w:t>
      </w: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психофизического</w:t>
      </w:r>
      <w:proofErr w:type="gramEnd"/>
    </w:p>
    <w:p w:rsidR="00726952" w:rsidRPr="00726952" w:rsidRDefault="00726952" w:rsidP="00726952">
      <w:pPr>
        <w:ind w:hanging="57"/>
        <w:rPr>
          <w:rFonts w:ascii="Liberation Serif;Times New Roma" w:hAnsi="Liberation Serif;Times New Roma" w:cs="Liberation Serif;Times New Roma"/>
          <w:lang w:val="ru-RU"/>
        </w:rPr>
      </w:pPr>
      <w:proofErr w:type="gramStart"/>
      <w:r w:rsidRPr="00726952">
        <w:rPr>
          <w:rFonts w:ascii="Liberation Serif;Times New Roma" w:hAnsi="Liberation Serif;Times New Roma" w:cs="Liberation Serif;Times New Roma"/>
          <w:lang w:val="ru-RU"/>
        </w:rPr>
        <w:t>развития и индивидуальных возможностей и ресурсов детей (в соответствии с</w:t>
      </w:r>
      <w:proofErr w:type="gramEnd"/>
    </w:p>
    <w:p w:rsidR="00726952" w:rsidRPr="00726952" w:rsidRDefault="00726952" w:rsidP="00726952">
      <w:pPr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рекомендациями ПМПК и индивидуальной программой реабилитации (ИПР));</w:t>
      </w:r>
    </w:p>
    <w:p w:rsidR="00726952" w:rsidRPr="00726952" w:rsidRDefault="00726952" w:rsidP="00726952">
      <w:pPr>
        <w:ind w:firstLine="850"/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- возможность освоения детьми с нарушениями опорно-двигательного аппарата</w:t>
      </w:r>
    </w:p>
    <w:p w:rsidR="00726952" w:rsidRPr="00726952" w:rsidRDefault="00726952" w:rsidP="00726952">
      <w:pPr>
        <w:rPr>
          <w:rFonts w:ascii="Liberation Serif;Times New Roma" w:hAnsi="Liberation Serif;Times New Roma" w:cs="Liberation Serif;Times New Roma"/>
          <w:lang w:val="ru-RU"/>
        </w:rPr>
      </w:pPr>
      <w:r w:rsidRPr="00726952">
        <w:rPr>
          <w:rFonts w:ascii="Liberation Serif;Times New Roma" w:hAnsi="Liberation Serif;Times New Roma" w:cs="Liberation Serif;Times New Roma"/>
          <w:lang w:val="ru-RU"/>
        </w:rPr>
        <w:t>АООП и их адаптации к условиям образовательного учреждения</w:t>
      </w:r>
    </w:p>
    <w:p w:rsidR="00726952" w:rsidRDefault="00726952" w:rsidP="00726952">
      <w:pPr>
        <w:ind w:right="-142" w:firstLine="851"/>
        <w:contextualSpacing/>
        <w:rPr>
          <w:rFonts w:ascii="Liberation Serif;Times New Roma" w:hAnsi="Liberation Serif;Times New Roma" w:cs="Liberation Serif;Times New Roma"/>
          <w:color w:val="000000"/>
          <w:lang w:val="ru-RU"/>
        </w:rPr>
      </w:pPr>
      <w:r w:rsidRPr="00726952">
        <w:rPr>
          <w:rFonts w:ascii="Liberation Serif;Times New Roma" w:hAnsi="Liberation Serif;Times New Roma" w:cs="Liberation Serif;Times New Roma"/>
          <w:highlight w:val="white"/>
          <w:lang w:val="ru-RU"/>
        </w:rPr>
        <w:t xml:space="preserve">Для достижения поставленных целей и задач в календарно-тематическое планирование учебного материала  внесены следующие изменения: проведено упрощение теоретического материала </w:t>
      </w:r>
      <w:r w:rsidRPr="00726952">
        <w:rPr>
          <w:rFonts w:ascii="Liberation Serif;Times New Roma" w:hAnsi="Liberation Serif;Times New Roma" w:cs="Liberation Serif;Times New Roma"/>
          <w:lang w:val="ru-RU"/>
        </w:rPr>
        <w:t xml:space="preserve">за счет выделения в каждой теме дидактических единиц, предполагаемых к обязательному усвоению. </w:t>
      </w:r>
      <w:r w:rsidRPr="00726952">
        <w:rPr>
          <w:rFonts w:ascii="Liberation Serif;Times New Roma" w:hAnsi="Liberation Serif;Times New Roma" w:cs="Liberation Serif;Times New Roma"/>
          <w:color w:val="000000"/>
          <w:lang w:val="ru-RU"/>
        </w:rPr>
        <w:t xml:space="preserve">Отбор содержания проведен с учетом культурологического подхода, согласно которому учащийся должен освоить учебный материал, значимый для формирования нравственной и эстетической культуры, сохранения окружающей среды и собственного здоровья, для повседневной жизни и практической деятельности. </w:t>
      </w:r>
    </w:p>
    <w:p w:rsidR="009048B8" w:rsidRDefault="009048B8" w:rsidP="00726952">
      <w:pPr>
        <w:ind w:right="-142" w:firstLine="851"/>
        <w:contextualSpacing/>
        <w:rPr>
          <w:rFonts w:ascii="Liberation Serif;Times New Roma" w:hAnsi="Liberation Serif;Times New Roma" w:cs="Liberation Serif;Times New Roma"/>
          <w:color w:val="000000"/>
          <w:lang w:val="ru-RU"/>
        </w:rPr>
      </w:pPr>
    </w:p>
    <w:p w:rsidR="009048B8" w:rsidRPr="001F607C" w:rsidRDefault="009048B8" w:rsidP="009048B8">
      <w:pPr>
        <w:pStyle w:val="ab"/>
        <w:snapToGrid w:val="0"/>
        <w:ind w:left="0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ab/>
      </w:r>
      <w:r w:rsidRPr="001F607C">
        <w:rPr>
          <w:rFonts w:ascii="Times New Roman" w:hAnsi="Times New Roman"/>
          <w:b/>
          <w:color w:val="000000"/>
          <w:lang w:val="ru-RU"/>
        </w:rPr>
        <w:t>Формы организации учебных занятий.</w:t>
      </w:r>
    </w:p>
    <w:p w:rsidR="009048B8" w:rsidRPr="001F607C" w:rsidRDefault="009048B8" w:rsidP="009048B8">
      <w:pPr>
        <w:pStyle w:val="ab"/>
        <w:snapToGrid w:val="0"/>
        <w:ind w:left="0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Основная форма проведения: урок.</w:t>
      </w:r>
    </w:p>
    <w:p w:rsidR="009048B8" w:rsidRPr="009048B8" w:rsidRDefault="009048B8" w:rsidP="009048B8">
      <w:pPr>
        <w:ind w:right="-142" w:firstLine="851"/>
        <w:contextualSpacing/>
        <w:jc w:val="center"/>
        <w:rPr>
          <w:b/>
          <w:lang w:val="ru-RU"/>
        </w:rPr>
      </w:pPr>
    </w:p>
    <w:p w:rsidR="009048B8" w:rsidRPr="009048B8" w:rsidRDefault="009048B8" w:rsidP="009048B8">
      <w:pPr>
        <w:ind w:firstLine="709"/>
        <w:contextualSpacing/>
        <w:jc w:val="center"/>
        <w:rPr>
          <w:rFonts w:ascii="Times New Roman" w:hAnsi="Times New Roman"/>
          <w:b/>
          <w:lang w:val="ru-RU"/>
        </w:rPr>
      </w:pPr>
      <w:r w:rsidRPr="009048B8">
        <w:rPr>
          <w:rFonts w:ascii="Times New Roman" w:hAnsi="Times New Roman"/>
          <w:b/>
          <w:lang w:val="ru-RU"/>
        </w:rPr>
        <w:t>Содержание учебного предмета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Содержание курса «Математика» как учебного предмета на I этапе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обучения (1 – 4 классы) представлено в программе следующими разделами: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Пропедевтика.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Свойства предметов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Предметы, обладающие определенными свойствами: цвет, форма, размер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(величина), назначение. Слова: каждый, все, </w:t>
      </w:r>
      <w:proofErr w:type="gramStart"/>
      <w:r w:rsidRPr="009048B8">
        <w:rPr>
          <w:rFonts w:ascii="Times New Roman" w:hAnsi="Times New Roman"/>
          <w:lang w:val="ru-RU"/>
        </w:rPr>
        <w:t>кроме</w:t>
      </w:r>
      <w:proofErr w:type="gramEnd"/>
      <w:r w:rsidRPr="009048B8">
        <w:rPr>
          <w:rFonts w:ascii="Times New Roman" w:hAnsi="Times New Roman"/>
          <w:lang w:val="ru-RU"/>
        </w:rPr>
        <w:t>, остальные (оставшиеся),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другие.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Сравнение предметов</w:t>
      </w:r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lastRenderedPageBreak/>
        <w:t>Сравнение двух предметов, серии предметов.</w:t>
      </w:r>
      <w:r w:rsidR="00141B03">
        <w:rPr>
          <w:rFonts w:ascii="Times New Roman" w:hAnsi="Times New Roman"/>
          <w:lang w:val="ru-RU"/>
        </w:rPr>
        <w:t xml:space="preserve"> </w:t>
      </w:r>
      <w:proofErr w:type="gramStart"/>
      <w:r w:rsidRPr="009048B8">
        <w:rPr>
          <w:rFonts w:ascii="Times New Roman" w:hAnsi="Times New Roman"/>
          <w:lang w:val="ru-RU"/>
        </w:rPr>
        <w:t>Сравнение предметов, имеющих объем, площадь, по величине: большой,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маленький, больше, меньше, равные, одинаковые по величине; равной,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одинаковой, такой же величины.</w:t>
      </w:r>
      <w:r w:rsidR="00141B03">
        <w:rPr>
          <w:rFonts w:ascii="Times New Roman" w:hAnsi="Times New Roman"/>
          <w:lang w:val="ru-RU"/>
        </w:rPr>
        <w:t xml:space="preserve"> </w:t>
      </w:r>
      <w:proofErr w:type="gramEnd"/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 xml:space="preserve">Сравнение предметов по размеру. </w:t>
      </w:r>
      <w:proofErr w:type="gramStart"/>
      <w:r w:rsidRPr="009048B8">
        <w:rPr>
          <w:rFonts w:ascii="Times New Roman" w:hAnsi="Times New Roman"/>
          <w:lang w:val="ru-RU"/>
        </w:rPr>
        <w:t>Сравнение двух предметов: длинный,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короткий (широкий, узкий, высокий, низкий, глубокий, мелкий, толстый, тонкий);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длиннее, короче (шире, уже, выше, ниже, глубже, мельче, толще, тоньше); равные,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одинаковые по длине (ширине, высоте, глубине, толщине); равной, одинаковой,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такой же длины (ширины, высоты, глубины, толщины). </w:t>
      </w:r>
      <w:proofErr w:type="gramEnd"/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proofErr w:type="gramStart"/>
      <w:r w:rsidRPr="009048B8">
        <w:rPr>
          <w:rFonts w:ascii="Times New Roman" w:hAnsi="Times New Roman"/>
          <w:lang w:val="ru-RU"/>
        </w:rPr>
        <w:t>Сравнение трех-четырех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предметов по длине (ширине, высоте, глубине, толщине); длиннее, короче (шире,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уже, выше, ниже, глубже, мельче, тоньше, толще); самый длинный, самый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короткий (самый широкий, узкий, высокий, низкий, глубокий, мелкий, толстый,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тонкий).</w:t>
      </w:r>
      <w:r w:rsidR="00141B03">
        <w:rPr>
          <w:rFonts w:ascii="Times New Roman" w:hAnsi="Times New Roman"/>
          <w:lang w:val="ru-RU"/>
        </w:rPr>
        <w:t xml:space="preserve"> </w:t>
      </w:r>
      <w:proofErr w:type="gramEnd"/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proofErr w:type="gramStart"/>
      <w:r w:rsidRPr="009048B8">
        <w:rPr>
          <w:rFonts w:ascii="Times New Roman" w:hAnsi="Times New Roman"/>
          <w:lang w:val="ru-RU"/>
        </w:rPr>
        <w:t>Сравнение двух предметов по массе (весу): тяжелый, легкий, тяжелее, легче,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равные, одинаковые по тяжести (весу), равной, одинаковой, такой же тяжести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(равного, одинакового, такого же веса).</w:t>
      </w:r>
      <w:proofErr w:type="gramEnd"/>
      <w:r w:rsidRPr="009048B8">
        <w:rPr>
          <w:rFonts w:ascii="Times New Roman" w:hAnsi="Times New Roman"/>
          <w:lang w:val="ru-RU"/>
        </w:rPr>
        <w:t xml:space="preserve"> Сравнение трех-четырех предметов по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тяжести (весу): тяжелее, легче, </w:t>
      </w:r>
      <w:proofErr w:type="gramStart"/>
      <w:r w:rsidRPr="009048B8">
        <w:rPr>
          <w:rFonts w:ascii="Times New Roman" w:hAnsi="Times New Roman"/>
          <w:lang w:val="ru-RU"/>
        </w:rPr>
        <w:t>самый</w:t>
      </w:r>
      <w:proofErr w:type="gramEnd"/>
      <w:r w:rsidRPr="009048B8">
        <w:rPr>
          <w:rFonts w:ascii="Times New Roman" w:hAnsi="Times New Roman"/>
          <w:lang w:val="ru-RU"/>
        </w:rPr>
        <w:t xml:space="preserve"> тяжелый, самый легкий.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Сравнение предметных совокупностей по количеству предметов, 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составляющих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Сравнение двух-трех предметных совокупностей. </w:t>
      </w:r>
      <w:proofErr w:type="gramStart"/>
      <w:r w:rsidRPr="009048B8">
        <w:rPr>
          <w:rFonts w:ascii="Times New Roman" w:hAnsi="Times New Roman"/>
          <w:lang w:val="ru-RU"/>
        </w:rPr>
        <w:t>Слова: сколько, много,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мало, больше, меньше, столько же, равное, одинаковое количество, немного,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несколько, один, ни одного.</w:t>
      </w:r>
      <w:proofErr w:type="gramEnd"/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Сравнение количества предметов одной совокупности до и после изменения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количества предметов, ее составляющих.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Сравнение небольших предметных совокупностей путем установления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взаимно однозначного соответствия между ними или их частями: больше, меньше,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одинаковое, равное количество, столько же, сколько, лишние, недостающие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предметы.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Сравнение объемов жидкостей, сыпучих веществ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Сравнение объемов жидкостей, сыпучих веществ в одинаковых емкостях.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Слова: больше, меньше, одинаково, равно, столько же.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Сравнение объемов жидкостей, сыпучего вещества в одной емкости до 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после изменения объема.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Положение предметов в пространстве, на плоскости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proofErr w:type="gramStart"/>
      <w:r w:rsidRPr="009048B8">
        <w:rPr>
          <w:rFonts w:ascii="Times New Roman" w:hAnsi="Times New Roman"/>
          <w:lang w:val="ru-RU"/>
        </w:rPr>
        <w:t>Положение предметов в пространстве, на плоскости относительно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учащегося, по отношению друг к другу: впереди, сзади, справа, слева, правее,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левее, вверху, внизу, выше, ниже, далеко, близко, дальше, ближе, рядом, около,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здесь, там, на, в, внутри, перед, за, над, под, напротив, между, в середине,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центре.</w:t>
      </w:r>
      <w:proofErr w:type="gramEnd"/>
      <w:r w:rsidR="00141B03">
        <w:rPr>
          <w:rFonts w:ascii="Times New Roman" w:hAnsi="Times New Roman"/>
          <w:lang w:val="ru-RU"/>
        </w:rPr>
        <w:t xml:space="preserve"> </w:t>
      </w:r>
      <w:proofErr w:type="gramStart"/>
      <w:r w:rsidRPr="009048B8">
        <w:rPr>
          <w:rFonts w:ascii="Times New Roman" w:hAnsi="Times New Roman"/>
          <w:lang w:val="ru-RU"/>
        </w:rPr>
        <w:t>Ориентировка на листе бумаги: вверху, внизу, справа, слева, в середине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(центре); верхний, нижний, правый, левый край листа; то же для сторон: верхняя,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нижняя, правая, левая половина, верхний правый, левый, нижний правый, левый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углы.</w:t>
      </w:r>
      <w:proofErr w:type="gramEnd"/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Единицы измерения и их соотношения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 xml:space="preserve">Единица времени — сутки. Сутки: утро, день, вечер, ночь. </w:t>
      </w:r>
      <w:proofErr w:type="gramStart"/>
      <w:r w:rsidRPr="009048B8">
        <w:rPr>
          <w:rFonts w:ascii="Times New Roman" w:hAnsi="Times New Roman"/>
          <w:lang w:val="ru-RU"/>
        </w:rPr>
        <w:t>Сегодня, завтра,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вчера, на следующий день, рано, поздно, вовремя, давно, недавно, медленно,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быстро.</w:t>
      </w:r>
      <w:proofErr w:type="gramEnd"/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Сравнение по возрасту: </w:t>
      </w:r>
      <w:proofErr w:type="gramStart"/>
      <w:r w:rsidRPr="009048B8">
        <w:rPr>
          <w:rFonts w:ascii="Times New Roman" w:hAnsi="Times New Roman"/>
          <w:lang w:val="ru-RU"/>
        </w:rPr>
        <w:t>молодой</w:t>
      </w:r>
      <w:proofErr w:type="gramEnd"/>
      <w:r w:rsidRPr="009048B8">
        <w:rPr>
          <w:rFonts w:ascii="Times New Roman" w:hAnsi="Times New Roman"/>
          <w:lang w:val="ru-RU"/>
        </w:rPr>
        <w:t>, старый, моложе, старше.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Геометрический материал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Круг, квадрат, прямоугольник, треугольник. Шар, куб, брус.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b/>
          <w:lang w:val="ru-RU"/>
        </w:rPr>
        <w:t>Нумерация.</w:t>
      </w:r>
      <w:r w:rsidRPr="009048B8">
        <w:rPr>
          <w:rFonts w:ascii="Times New Roman" w:hAnsi="Times New Roman"/>
          <w:lang w:val="ru-RU"/>
        </w:rPr>
        <w:t xml:space="preserve"> Счет предметов. Чтение и запись чисел в пределах 100.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Разряды. Представление чисел в виде суммы разрядных слагаемых. Сравнение 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упорядочение чисел, знаки сравнения.</w:t>
      </w:r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b/>
          <w:lang w:val="ru-RU"/>
        </w:rPr>
        <w:t>Единицы измерения и их соотношения.</w:t>
      </w:r>
      <w:r w:rsidRPr="009048B8">
        <w:rPr>
          <w:rFonts w:ascii="Times New Roman" w:hAnsi="Times New Roman"/>
          <w:lang w:val="ru-RU"/>
        </w:rPr>
        <w:t xml:space="preserve"> Величины и единицы 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измерения. </w:t>
      </w:r>
      <w:proofErr w:type="gramStart"/>
      <w:r w:rsidRPr="009048B8">
        <w:rPr>
          <w:rFonts w:ascii="Times New Roman" w:hAnsi="Times New Roman"/>
          <w:lang w:val="ru-RU"/>
        </w:rPr>
        <w:t>Единица массы (килограмм), емкости (литр), времени (минута, час,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сутки, неделя, месяц, год), стоимости (рубль, копейка), длины (миллиметр,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сантиметр, дециметр, метр).</w:t>
      </w:r>
      <w:proofErr w:type="gramEnd"/>
      <w:r w:rsidRPr="009048B8">
        <w:rPr>
          <w:rFonts w:ascii="Times New Roman" w:hAnsi="Times New Roman"/>
          <w:lang w:val="ru-RU"/>
        </w:rPr>
        <w:t xml:space="preserve"> Соотношения между единицами измерения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однородных величин. Сравнение и упорядочение однородных величин.</w:t>
      </w:r>
      <w:r w:rsidR="00141B03">
        <w:rPr>
          <w:rFonts w:ascii="Times New Roman" w:hAnsi="Times New Roman"/>
          <w:lang w:val="ru-RU"/>
        </w:rPr>
        <w:t xml:space="preserve"> 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действия.</w:t>
      </w:r>
      <w:r w:rsidRPr="009048B8">
        <w:rPr>
          <w:rFonts w:ascii="Times New Roman" w:hAnsi="Times New Roman"/>
          <w:lang w:val="ru-RU"/>
        </w:rPr>
        <w:t xml:space="preserve"> Сложение, вычитание, умножение и деление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неотрицательных целых чисел. Названия компонентов арифметических действий,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знаки </w:t>
      </w:r>
      <w:r w:rsidRPr="009048B8">
        <w:rPr>
          <w:rFonts w:ascii="Times New Roman" w:hAnsi="Times New Roman"/>
          <w:lang w:val="ru-RU"/>
        </w:rPr>
        <w:lastRenderedPageBreak/>
        <w:t>действий. Таблица сложения. Таблица умножения и деления.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Арифметические действия с числами 0 и 1. Взаимосвязь арифметических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действий. Нахождение неизвестного компонента арифметического действия.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Числовое выражение. Скобки. Порядок действий. Нахождение значения числового</w:t>
      </w:r>
      <w:r w:rsidR="00141B03">
        <w:rPr>
          <w:rFonts w:ascii="Times New Roman" w:hAnsi="Times New Roman"/>
          <w:lang w:val="ru-RU"/>
        </w:rPr>
        <w:t xml:space="preserve">  </w:t>
      </w:r>
      <w:r w:rsidRPr="009048B8">
        <w:rPr>
          <w:rFonts w:ascii="Times New Roman" w:hAnsi="Times New Roman"/>
          <w:lang w:val="ru-RU"/>
        </w:rPr>
        <w:t>выражения. Использование свойств арифметических действий в вычислениях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(переместительное свойство сложения и умножения). Алгоритмы письменного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сложения, вычитания, умноже</w:t>
      </w:r>
      <w:r w:rsidR="00141B03">
        <w:rPr>
          <w:rFonts w:ascii="Times New Roman" w:hAnsi="Times New Roman"/>
          <w:lang w:val="ru-RU"/>
        </w:rPr>
        <w:t xml:space="preserve">ния и деления. Способы проверки </w:t>
      </w:r>
      <w:r w:rsidRPr="009048B8">
        <w:rPr>
          <w:rFonts w:ascii="Times New Roman" w:hAnsi="Times New Roman"/>
          <w:lang w:val="ru-RU"/>
        </w:rPr>
        <w:t>правильности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вычислений.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задачи.</w:t>
      </w:r>
      <w:r w:rsidRPr="009048B8">
        <w:rPr>
          <w:rFonts w:ascii="Times New Roman" w:hAnsi="Times New Roman"/>
          <w:lang w:val="ru-RU"/>
        </w:rPr>
        <w:t xml:space="preserve"> Решение текстовых задач арифметическим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способом. Простые арифметические задачи на нахождение суммы и разности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(остатка). Простые арифметические задачи на увеличение (уменьшение) чисел на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несколько единиц. Простые арифметические задачи на нахождение произведения,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частного (деление на равные части, деление по содержанию); увеличение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несколько раз, уменьшение в несколько раз. Простые арифметические задачи на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нахождение неизвестного слагаемого. Задачи, содержащие отношения «больше на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(в)…», «меньше на (в)…». Задачи на расчет стоимости (цена, количество, общая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стоимость товара). Составные арифметические задачи, решаемые в два действия.</w:t>
      </w:r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b/>
          <w:lang w:val="ru-RU"/>
        </w:rPr>
        <w:t>Геометрический материал.</w:t>
      </w:r>
      <w:r w:rsidRPr="009048B8">
        <w:rPr>
          <w:rFonts w:ascii="Times New Roman" w:hAnsi="Times New Roman"/>
          <w:lang w:val="ru-RU"/>
        </w:rPr>
        <w:t xml:space="preserve"> Пространственные отношения. Взаимное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расположение предметов в пространстве и на плоскости (выше—ниже, слева—</w:t>
      </w:r>
      <w:r w:rsidR="00141B03">
        <w:rPr>
          <w:rFonts w:ascii="Times New Roman" w:hAnsi="Times New Roman"/>
          <w:lang w:val="ru-RU"/>
        </w:rPr>
        <w:t xml:space="preserve"> </w:t>
      </w:r>
      <w:proofErr w:type="gramStart"/>
      <w:r w:rsidRPr="009048B8">
        <w:rPr>
          <w:rFonts w:ascii="Times New Roman" w:hAnsi="Times New Roman"/>
          <w:lang w:val="ru-RU"/>
        </w:rPr>
        <w:t>сп</w:t>
      </w:r>
      <w:proofErr w:type="gramEnd"/>
      <w:r w:rsidRPr="009048B8">
        <w:rPr>
          <w:rFonts w:ascii="Times New Roman" w:hAnsi="Times New Roman"/>
          <w:lang w:val="ru-RU"/>
        </w:rPr>
        <w:t>рава, сверху—снизу, ближе— дальше, между и пр.).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Геометрические фигуры. </w:t>
      </w:r>
      <w:proofErr w:type="gramStart"/>
      <w:r w:rsidRPr="009048B8">
        <w:rPr>
          <w:rFonts w:ascii="Times New Roman" w:hAnsi="Times New Roman"/>
          <w:lang w:val="ru-RU"/>
        </w:rPr>
        <w:t>Распознавание и изображение геометрических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фигур: точка, линия (кривая, прямая), отрезок, ломаная, угол, многоугольник,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треугольник, прямоугольник, квадрат, окружность, круг.</w:t>
      </w:r>
      <w:proofErr w:type="gramEnd"/>
      <w:r w:rsidRPr="009048B8">
        <w:rPr>
          <w:rFonts w:ascii="Times New Roman" w:hAnsi="Times New Roman"/>
          <w:lang w:val="ru-RU"/>
        </w:rPr>
        <w:t xml:space="preserve"> Замкнутые и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незамкнутые кривые: окружность, дуга. Ломаные линии — замкнутая,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незамкнутая. Граница многоугольника — замкнутая ломаная линия.</w:t>
      </w:r>
      <w:r w:rsidR="00141B03">
        <w:rPr>
          <w:rFonts w:ascii="Times New Roman" w:hAnsi="Times New Roman"/>
          <w:lang w:val="ru-RU"/>
        </w:rPr>
        <w:t xml:space="preserve">  </w:t>
      </w:r>
      <w:r w:rsidRPr="009048B8">
        <w:rPr>
          <w:rFonts w:ascii="Times New Roman" w:hAnsi="Times New Roman"/>
          <w:lang w:val="ru-RU"/>
        </w:rPr>
        <w:t>Использование чертежных инструментов для выполнения построений.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Измерение длины отрезка. Сложение и вычитание отрезков. Измерение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отрезков ломаной и вычисление ее длины.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Взаимное положение на плоскости геометрических фигур (пересечение,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точки пересечения).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Геометрические формы в окружающем мире. Распознавание и называние: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куб, шар.</w:t>
      </w:r>
    </w:p>
    <w:p w:rsidR="00141B03" w:rsidRDefault="00141B03" w:rsidP="009048B8">
      <w:pPr>
        <w:ind w:firstLine="709"/>
        <w:contextualSpacing/>
        <w:rPr>
          <w:rFonts w:ascii="Times New Roman" w:hAnsi="Times New Roman"/>
          <w:lang w:val="ru-RU"/>
        </w:rPr>
      </w:pP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proofErr w:type="gramStart"/>
      <w:r w:rsidRPr="009048B8">
        <w:rPr>
          <w:rFonts w:ascii="Times New Roman" w:hAnsi="Times New Roman"/>
          <w:lang w:val="ru-RU"/>
        </w:rPr>
        <w:t xml:space="preserve">С учётом требований ФГОС образования обучающихся </w:t>
      </w:r>
      <w:r w:rsidR="00141B03" w:rsidRPr="001F607C">
        <w:rPr>
          <w:rFonts w:ascii="Times New Roman" w:hAnsi="Times New Roman"/>
          <w:color w:val="000000"/>
          <w:lang w:val="ru-RU"/>
        </w:rPr>
        <w:t>с легкой степенью умственной отсталостью и нарушениями опорно-двигательного аппарата</w:t>
      </w:r>
      <w:r w:rsidR="00141B03" w:rsidRPr="009048B8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учебный материал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предложенных разделах имеет концентрическое расположение, что создает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условия для постепенного наращивания сведений по предмету, обеспечивает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коррекцию недостатков речевого опыта, и в достаточной степени, позволяет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овладеть элементарными знаниями по предмету, необходимыми как для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успешного продолжения образования на следующих ступенях обучения, так и для</w:t>
      </w:r>
      <w:proofErr w:type="gramEnd"/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подготовки </w:t>
      </w:r>
      <w:proofErr w:type="gramStart"/>
      <w:r w:rsidRPr="009048B8">
        <w:rPr>
          <w:rFonts w:ascii="Times New Roman" w:hAnsi="Times New Roman"/>
          <w:lang w:val="ru-RU"/>
        </w:rPr>
        <w:t>обучающихся</w:t>
      </w:r>
      <w:proofErr w:type="gramEnd"/>
      <w:r w:rsidRPr="009048B8">
        <w:rPr>
          <w:rFonts w:ascii="Times New Roman" w:hAnsi="Times New Roman"/>
          <w:lang w:val="ru-RU"/>
        </w:rPr>
        <w:t xml:space="preserve"> данной категории к самостоятельной жизни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современном обществе.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Образовательные достижения учеников отслеживаются выполнением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письменных контрольных работ.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1 класс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Пропедевтика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i/>
          <w:lang w:val="ru-RU"/>
        </w:rPr>
      </w:pPr>
      <w:r w:rsidRPr="00141B03">
        <w:rPr>
          <w:rFonts w:ascii="Times New Roman" w:hAnsi="Times New Roman"/>
          <w:i/>
          <w:lang w:val="ru-RU"/>
        </w:rPr>
        <w:t>Единицы измерения и их соотношения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Единицы времени – сутки, неделя (дни недели), соотношение между ними.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Единицы стоимости – рубль. Обозначение – 1р. Знакомство с монетами 1р.,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2р., 5р., 10р., размен монет.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Единицы длины – сантиметр. Обозначение – 1см.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Нумерация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Отрезок числового ряда 1 – 9. Число и цифра 0. Число 10. Образование,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чтение и запись чисел 1 – 10. Счет в прямой и обратной последовательности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пределах 10. Соотношение количества, числительного и цифры. Место числа в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числовом ряду. Число предшествующее (предыдущее) и следующее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(последующее). Счет равными числовыми группами в пределах 10. Счет </w:t>
      </w:r>
      <w:proofErr w:type="gramStart"/>
      <w:r w:rsidRPr="009048B8">
        <w:rPr>
          <w:rFonts w:ascii="Times New Roman" w:hAnsi="Times New Roman"/>
          <w:lang w:val="ru-RU"/>
        </w:rPr>
        <w:t>от</w:t>
      </w:r>
      <w:proofErr w:type="gramEnd"/>
      <w:r w:rsidRPr="009048B8">
        <w:rPr>
          <w:rFonts w:ascii="Times New Roman" w:hAnsi="Times New Roman"/>
          <w:lang w:val="ru-RU"/>
        </w:rPr>
        <w:t>/ до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 xml:space="preserve">заданного числа. Состав чисел первого десятка. Соотношения 10 ед. = 1 </w:t>
      </w:r>
      <w:proofErr w:type="spellStart"/>
      <w:r w:rsidRPr="009048B8">
        <w:rPr>
          <w:rFonts w:ascii="Times New Roman" w:hAnsi="Times New Roman"/>
          <w:lang w:val="ru-RU"/>
        </w:rPr>
        <w:t>дес</w:t>
      </w:r>
      <w:proofErr w:type="spellEnd"/>
      <w:r w:rsidRPr="009048B8">
        <w:rPr>
          <w:rFonts w:ascii="Times New Roman" w:hAnsi="Times New Roman"/>
          <w:lang w:val="ru-RU"/>
        </w:rPr>
        <w:t>., 1</w:t>
      </w:r>
      <w:r w:rsidR="00141B03">
        <w:rPr>
          <w:rFonts w:ascii="Times New Roman" w:hAnsi="Times New Roman"/>
          <w:lang w:val="ru-RU"/>
        </w:rPr>
        <w:t xml:space="preserve"> </w:t>
      </w:r>
      <w:proofErr w:type="spellStart"/>
      <w:r w:rsidRPr="009048B8">
        <w:rPr>
          <w:rFonts w:ascii="Times New Roman" w:hAnsi="Times New Roman"/>
          <w:lang w:val="ru-RU"/>
        </w:rPr>
        <w:t>дес</w:t>
      </w:r>
      <w:proofErr w:type="spellEnd"/>
      <w:r w:rsidRPr="009048B8">
        <w:rPr>
          <w:rFonts w:ascii="Times New Roman" w:hAnsi="Times New Roman"/>
          <w:lang w:val="ru-RU"/>
        </w:rPr>
        <w:t>. = 10 ед.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Сравнение чисел в пределах 10, установление соотношения больше,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меньше, равно.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lastRenderedPageBreak/>
        <w:t>Арифметические действия</w:t>
      </w:r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Сложение и вычитание в пределах 10. Взаимосвязь сложения и вычитания.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Переместительный закон сложения. Таблицы сложения и вычитания. Знакомство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с названиями компонентов и результатов действий сложения и вычитания.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Решение примеров на сложение и вычитание в пределах 10, требующих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выполнения двух действий (одинаковых, разных) без скобок.</w:t>
      </w:r>
      <w:r w:rsidR="00141B03">
        <w:rPr>
          <w:rFonts w:ascii="Times New Roman" w:hAnsi="Times New Roman"/>
          <w:lang w:val="ru-RU"/>
        </w:rPr>
        <w:t xml:space="preserve"> 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задачи</w:t>
      </w:r>
    </w:p>
    <w:p w:rsidR="00141B03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Простые арифметические задачи на нахождение суммы, разности (остатка):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запись решения, наименования при записи решения, ответа.</w:t>
      </w:r>
    </w:p>
    <w:p w:rsidR="009048B8" w:rsidRPr="00141B03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Геометрический материал</w:t>
      </w:r>
    </w:p>
    <w:p w:rsidR="009048B8" w:rsidRPr="009048B8" w:rsidRDefault="009048B8" w:rsidP="009048B8">
      <w:pPr>
        <w:ind w:firstLine="709"/>
        <w:contextualSpacing/>
        <w:rPr>
          <w:rFonts w:ascii="Times New Roman" w:hAnsi="Times New Roman"/>
          <w:lang w:val="ru-RU"/>
        </w:rPr>
      </w:pPr>
      <w:r w:rsidRPr="009048B8">
        <w:rPr>
          <w:rFonts w:ascii="Times New Roman" w:hAnsi="Times New Roman"/>
          <w:lang w:val="ru-RU"/>
        </w:rPr>
        <w:t>Точка, построение точки. Вычерчивание геометрических фигур (квадрат,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прямоугольник, треугольник) по заданным вершинам (точкам).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Знакомство с линейкой как чертежным инструментом.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Прямая и кривая линия, построение прямой линии с помощью линейки,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построение кривой линии.</w:t>
      </w:r>
      <w:r w:rsidR="00141B03">
        <w:rPr>
          <w:rFonts w:ascii="Times New Roman" w:hAnsi="Times New Roman"/>
          <w:lang w:val="ru-RU"/>
        </w:rPr>
        <w:t xml:space="preserve"> </w:t>
      </w:r>
      <w:r w:rsidRPr="009048B8">
        <w:rPr>
          <w:rFonts w:ascii="Times New Roman" w:hAnsi="Times New Roman"/>
          <w:lang w:val="ru-RU"/>
        </w:rPr>
        <w:t>Отрезок, измерение длина отрезка. Построение отрезка по заданной длине.</w:t>
      </w:r>
    </w:p>
    <w:p w:rsidR="009048B8" w:rsidRDefault="009048B8" w:rsidP="009048B8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2 класс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Нумерация чисел первого десятка (1-10).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Единицы измерения и их соотношения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Единицы времени – сутки, неделя, месяц, год; соотношение между ними: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1нед = 7 </w:t>
      </w:r>
      <w:proofErr w:type="spellStart"/>
      <w:r w:rsidRPr="00141B03">
        <w:rPr>
          <w:rFonts w:ascii="Times New Roman" w:hAnsi="Times New Roman"/>
          <w:lang w:val="ru-RU"/>
        </w:rPr>
        <w:t>сут</w:t>
      </w:r>
      <w:proofErr w:type="spellEnd"/>
      <w:r w:rsidRPr="00141B03">
        <w:rPr>
          <w:rFonts w:ascii="Times New Roman" w:hAnsi="Times New Roman"/>
          <w:lang w:val="ru-RU"/>
        </w:rPr>
        <w:t xml:space="preserve">., 1 мес. = 4 </w:t>
      </w:r>
      <w:proofErr w:type="spellStart"/>
      <w:r w:rsidRPr="00141B03">
        <w:rPr>
          <w:rFonts w:ascii="Times New Roman" w:hAnsi="Times New Roman"/>
          <w:lang w:val="ru-RU"/>
        </w:rPr>
        <w:t>нед</w:t>
      </w:r>
      <w:proofErr w:type="spellEnd"/>
      <w:r w:rsidRPr="00141B03">
        <w:rPr>
          <w:rFonts w:ascii="Times New Roman" w:hAnsi="Times New Roman"/>
          <w:lang w:val="ru-RU"/>
        </w:rPr>
        <w:t>., 12 мес. = 1 год. Календарь. Порядок месяцев.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 стоимости – рубль. Обозначение – 1р. Знакомство с монетами 1р.,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2р., 5р., 10р., размен монет.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 длины – миллиметр, сантиметр, дециметр. Обозначение – 1мм,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1см, 1 дм; соотношения между ними: 1см = 10мм, 10см = 1дм.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 массы – килограмм. Обозначение – 1кг.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Нумерация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Отрезок числового ряда 11 – 20. Образование, чтение и запись чисел 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пределах 20. Цифры и их количество. Числа однозначные и двузначные. Состав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чисел в пределах 20. Таблица разрядов (десятки, единицы). Счет равными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числовыми группами в пределах 20. Счет в прямой и обратной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последовательности в пределах 20. Счет </w:t>
      </w:r>
      <w:proofErr w:type="gramStart"/>
      <w:r w:rsidRPr="00141B03">
        <w:rPr>
          <w:rFonts w:ascii="Times New Roman" w:hAnsi="Times New Roman"/>
          <w:lang w:val="ru-RU"/>
        </w:rPr>
        <w:t>от</w:t>
      </w:r>
      <w:proofErr w:type="gramEnd"/>
      <w:r w:rsidRPr="00141B03">
        <w:rPr>
          <w:rFonts w:ascii="Times New Roman" w:hAnsi="Times New Roman"/>
          <w:lang w:val="ru-RU"/>
        </w:rPr>
        <w:t>/ до заданного числа. Состав чисел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первого десятка. Разложение двузначных чисел на разрядные слагаемые. Число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предшествующее (предыдущее) и следующее (последующее).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Сравнение чисел в пределах 20, установление соотношения больше,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меньше, равно.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действия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Название компонентов и результатов действий сложения и вычитания.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Сложение десятка и однозначного числа, соответствующие случаи вычитания.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Сложение и вычитание в пределах 20 без перехода через разряд. Сложение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вычитание в пределах 20 с переходом через разряд. Действия с числами,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выраженными одной единицей измерения (длины, стоимости, времени, массы).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Число 0 как компонент сложения, вычитания. Понятия «увеличить </w:t>
      </w:r>
      <w:proofErr w:type="gramStart"/>
      <w:r w:rsidRPr="00141B03">
        <w:rPr>
          <w:rFonts w:ascii="Times New Roman" w:hAnsi="Times New Roman"/>
          <w:lang w:val="ru-RU"/>
        </w:rPr>
        <w:t>на</w:t>
      </w:r>
      <w:proofErr w:type="gramEnd"/>
      <w:r w:rsidRPr="00141B03">
        <w:rPr>
          <w:rFonts w:ascii="Times New Roman" w:hAnsi="Times New Roman"/>
          <w:lang w:val="ru-RU"/>
        </w:rPr>
        <w:t>…»,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«уменьшить на…». Решение примеров 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увеличение/уменьшение числа 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несколько единиц. Решение примеров на сложение и вычитание в пределах 20,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требующих выполнения двух действий (одинаковых, разных) без скобок.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задачи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Простые арифметические задачи на нахождение суммы, разности (остатка):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запись краткого условия, решения (наименования при записи решения), ответа.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Понятия «больше </w:t>
      </w:r>
      <w:proofErr w:type="gramStart"/>
      <w:r w:rsidRPr="00141B03">
        <w:rPr>
          <w:rFonts w:ascii="Times New Roman" w:hAnsi="Times New Roman"/>
          <w:lang w:val="ru-RU"/>
        </w:rPr>
        <w:t>на</w:t>
      </w:r>
      <w:proofErr w:type="gramEnd"/>
      <w:r w:rsidRPr="00141B03">
        <w:rPr>
          <w:rFonts w:ascii="Times New Roman" w:hAnsi="Times New Roman"/>
          <w:lang w:val="ru-RU"/>
        </w:rPr>
        <w:t>…», «меньше на…». Решение простых текстовых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арифметических задач на увеличение/уменьшение на несколько единиц.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Знакомство с составными арифметическими задачами, составленными из раннее</w:t>
      </w:r>
      <w:r>
        <w:rPr>
          <w:rFonts w:ascii="Times New Roman" w:hAnsi="Times New Roman"/>
          <w:lang w:val="ru-RU"/>
        </w:rPr>
        <w:t xml:space="preserve"> </w:t>
      </w:r>
      <w:proofErr w:type="gramStart"/>
      <w:r w:rsidRPr="00141B03">
        <w:rPr>
          <w:rFonts w:ascii="Times New Roman" w:hAnsi="Times New Roman"/>
          <w:lang w:val="ru-RU"/>
        </w:rPr>
        <w:t>изученных</w:t>
      </w:r>
      <w:proofErr w:type="gramEnd"/>
      <w:r w:rsidRPr="00141B03">
        <w:rPr>
          <w:rFonts w:ascii="Times New Roman" w:hAnsi="Times New Roman"/>
          <w:lang w:val="ru-RU"/>
        </w:rPr>
        <w:t>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Геометрический материал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lastRenderedPageBreak/>
        <w:t>Точка, прямая/кривая линия, построение. Отрезок, измерение и построение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отрезка (одна единица длины). Луч, построение. Угол, элементы угла (вершина,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стороны). Виды углов (прямой, тупой, острый). Чертежный угольник, его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использование при определении вида угла. Построение произвольных углов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разных видов. Построение прямого угла с помощью чертежного угольника. Углы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 геометрических фигурах (прямоугольник, квадрат, треугольник). Знакомство с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понятиями «четырехугольник», «треугольник».</w:t>
      </w:r>
    </w:p>
    <w:p w:rsidR="00141B03" w:rsidRPr="00141B03" w:rsidRDefault="00141B03" w:rsidP="00141B03">
      <w:pPr>
        <w:ind w:firstLine="709"/>
        <w:contextualSpacing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3 класс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Единицы измерения и их соотношения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 xml:space="preserve">Единицы времени – час, минута; соотношения между ними: 1 </w:t>
      </w:r>
      <w:proofErr w:type="spellStart"/>
      <w:r w:rsidRPr="00141B03">
        <w:rPr>
          <w:rFonts w:ascii="Times New Roman" w:hAnsi="Times New Roman"/>
          <w:lang w:val="ru-RU"/>
        </w:rPr>
        <w:t>сут</w:t>
      </w:r>
      <w:proofErr w:type="spellEnd"/>
      <w:r w:rsidRPr="00141B03">
        <w:rPr>
          <w:rFonts w:ascii="Times New Roman" w:hAnsi="Times New Roman"/>
          <w:lang w:val="ru-RU"/>
        </w:rPr>
        <w:t>. = 24 ч, 1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 = 60 мин. Определение времени по часам с точностью до часа.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 стоимости – рубль, копейка. Обозначение – 1р., 1к., соотношение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между ними: 1р. = 100к. Знакомство с монетами/купюрами, размен монет/купюр.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 длины – метр. Обозначение –1м; соотношения: 1м = 10дм, 1м =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100см</w:t>
      </w:r>
      <w:proofErr w:type="gramStart"/>
      <w:r w:rsidRPr="00141B03">
        <w:rPr>
          <w:rFonts w:ascii="Times New Roman" w:hAnsi="Times New Roman"/>
          <w:lang w:val="ru-RU"/>
        </w:rPr>
        <w:t>.Е</w:t>
      </w:r>
      <w:proofErr w:type="gramEnd"/>
      <w:r w:rsidRPr="00141B03">
        <w:rPr>
          <w:rFonts w:ascii="Times New Roman" w:hAnsi="Times New Roman"/>
          <w:lang w:val="ru-RU"/>
        </w:rPr>
        <w:t>диница измерения объема – литр. Обозначение – 1л.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Чтение и запись чисел, выраженных одной единицей измерения.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Нумерация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Нумерация чисел в пределах 100. Получение и запись круглых чисел. Счет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десятками до 100. Запись круглых десятков. Получение двузначных чисел из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десятков и единиц, их запись. Разложение двузначных чисел на десятки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единицы. Таблица разрядов (десятки, единицы). Счет равными числовыми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группами в пределах 100. Счет в прямой и обратной последовательности 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пределах 100. Счет </w:t>
      </w:r>
      <w:proofErr w:type="gramStart"/>
      <w:r w:rsidRPr="00141B03">
        <w:rPr>
          <w:rFonts w:ascii="Times New Roman" w:hAnsi="Times New Roman"/>
          <w:lang w:val="ru-RU"/>
        </w:rPr>
        <w:t>от</w:t>
      </w:r>
      <w:proofErr w:type="gramEnd"/>
      <w:r w:rsidRPr="00141B03">
        <w:rPr>
          <w:rFonts w:ascii="Times New Roman" w:hAnsi="Times New Roman"/>
          <w:lang w:val="ru-RU"/>
        </w:rPr>
        <w:t>/до заданного числа. Число предшествующее (предыдущее)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и следующее (последующее).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Сравнение чисел в пределах 100, установление соотношения больше,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меньше, равно.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действия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Название компонентов и результатов действий сложения и вычитания.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Сложение и вычитание в пределах 20 с переходом через разряд. Сложение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вычитание в пределах 100 без перехода через разряд. Число 0 как компонент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сложения, вычитания. Действия с числами, выраженными одной единицей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измерения (длины, стоимости, времени, массы). Понятия «увеличить </w:t>
      </w:r>
      <w:proofErr w:type="gramStart"/>
      <w:r w:rsidRPr="00141B03">
        <w:rPr>
          <w:rFonts w:ascii="Times New Roman" w:hAnsi="Times New Roman"/>
          <w:lang w:val="ru-RU"/>
        </w:rPr>
        <w:t>на</w:t>
      </w:r>
      <w:proofErr w:type="gramEnd"/>
      <w:r w:rsidRPr="00141B03">
        <w:rPr>
          <w:rFonts w:ascii="Times New Roman" w:hAnsi="Times New Roman"/>
          <w:lang w:val="ru-RU"/>
        </w:rPr>
        <w:t>…»,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«уменьшить на…». Решение примеров 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увеличение/уменьшение числа 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несколько единиц. Решение примеров на сложение и вычитание в пределах 100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без перехода через разряд, требующих выполнения двух действий (одинаковых,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разных).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Умножение как сложение нескольких одинаковых слагаемых. Знак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умножения «×». Замена сложения одинаковых слагаемых умножением, замена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умножения сложением. Запись и чтение примеров на умножение. Знакомство с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компонентами и результатом умножения. Таблицы умножения на 2, 3, 4, 5 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пределах 20. Переместительный закон умножения.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Деление на две равные части (пополам). Деление предметных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совокупностей на 2, 3, 4, 5 равных частей (поровну). Знак деления «</w:t>
      </w:r>
      <w:proofErr w:type="gramStart"/>
      <w:r w:rsidRPr="00141B03">
        <w:rPr>
          <w:rFonts w:ascii="Times New Roman" w:hAnsi="Times New Roman"/>
          <w:lang w:val="ru-RU"/>
        </w:rPr>
        <w:t>:»</w:t>
      </w:r>
      <w:proofErr w:type="gramEnd"/>
      <w:r w:rsidRPr="00141B03">
        <w:rPr>
          <w:rFonts w:ascii="Times New Roman" w:hAnsi="Times New Roman"/>
          <w:lang w:val="ru-RU"/>
        </w:rPr>
        <w:t>, запись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чтение примеров на деление. Знакомство с компонентами и результатом деления.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Таблицы деления на 2, 3, 4, 5 в пределах 20. Взаимосвязь умножения и деления.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Понятия «увеличить </w:t>
      </w:r>
      <w:proofErr w:type="gramStart"/>
      <w:r w:rsidRPr="00141B03">
        <w:rPr>
          <w:rFonts w:ascii="Times New Roman" w:hAnsi="Times New Roman"/>
          <w:lang w:val="ru-RU"/>
        </w:rPr>
        <w:t>в</w:t>
      </w:r>
      <w:proofErr w:type="gramEnd"/>
      <w:r w:rsidRPr="00141B03">
        <w:rPr>
          <w:rFonts w:ascii="Times New Roman" w:hAnsi="Times New Roman"/>
          <w:lang w:val="ru-RU"/>
        </w:rPr>
        <w:t>…», «уменьшить в…». Решение примеров на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увеличение/уменьшение числа в несколько раз.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Скобки. Действия I и II ступени. Порядок выполнения действий в примерах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без скобок и со скобками.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задачи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Простые арифметические задачи на нахождение произведения, частного: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запись краткого условия, решения (наименования при записи решения), ответа.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Понятия «больше </w:t>
      </w:r>
      <w:proofErr w:type="gramStart"/>
      <w:r w:rsidRPr="00141B03">
        <w:rPr>
          <w:rFonts w:ascii="Times New Roman" w:hAnsi="Times New Roman"/>
          <w:lang w:val="ru-RU"/>
        </w:rPr>
        <w:t>в</w:t>
      </w:r>
      <w:proofErr w:type="gramEnd"/>
      <w:r w:rsidRPr="00141B03">
        <w:rPr>
          <w:rFonts w:ascii="Times New Roman" w:hAnsi="Times New Roman"/>
          <w:lang w:val="ru-RU"/>
        </w:rPr>
        <w:t>…», «меньше в…». Решение простых текстовых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арифметических задач на увеличение/уменьшение в несколько раз.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Цена, количество, стоимость. Вычисление стоимости, если известна цена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количество.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Знакомство с составными арифметическими задачами, составленными из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раннее </w:t>
      </w:r>
      <w:proofErr w:type="gramStart"/>
      <w:r w:rsidRPr="00141B03">
        <w:rPr>
          <w:rFonts w:ascii="Times New Roman" w:hAnsi="Times New Roman"/>
          <w:lang w:val="ru-RU"/>
        </w:rPr>
        <w:t>изученных</w:t>
      </w:r>
      <w:proofErr w:type="gramEnd"/>
      <w:r w:rsidRPr="00141B03">
        <w:rPr>
          <w:rFonts w:ascii="Times New Roman" w:hAnsi="Times New Roman"/>
          <w:lang w:val="ru-RU"/>
        </w:rPr>
        <w:t>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Геометрический материал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lastRenderedPageBreak/>
        <w:t xml:space="preserve">Отрезок, построение отрезка больше/меньше данного, </w:t>
      </w:r>
      <w:proofErr w:type="spellStart"/>
      <w:r w:rsidRPr="00141B03">
        <w:rPr>
          <w:rFonts w:ascii="Times New Roman" w:hAnsi="Times New Roman"/>
          <w:lang w:val="ru-RU"/>
        </w:rPr>
        <w:t>равногоданному</w:t>
      </w:r>
      <w:proofErr w:type="spellEnd"/>
      <w:r w:rsidRPr="00141B03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Пересечение линий (отрезков), точка пересечения.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Окружность, круг. Центр и радиус. Циркуль, построение окружности с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помощью циркуля. Дуга как часть окружности.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Многоугольник, элементы многоугольника (вершины, стороны), углы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многоугольника. Название многоугольника в зависимости от количества углов.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Измерение сторон многоугольника. Вычерчивание многоугольника по заданным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вершинам.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Четырехугольники: прямоугольник, квадрат. Свойства сторон</w:t>
      </w:r>
    </w:p>
    <w:p w:rsidR="00726952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4 класс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Единицы измерения и их соотношения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Единицы времени – секунда. Обозначение – 1с, соотношение: 1мин. = 60с.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Секундомер. Секундная стрелка. Определение времени по часам с точностью до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получаса.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Единицы массы – центнер. Обозначение – 1ц. Соотношение: 1ц = 10кг.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Чтение и запись чисел, полученных при измерении, выраженных двумя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единицами измерения.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Нумерация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Нумерация чисел в пределах 100. Счет равными числовыми группами в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пределах 100. Счет в прямой и обратной последовательности в пределах 100. Счет</w:t>
      </w:r>
      <w:r>
        <w:rPr>
          <w:rFonts w:ascii="Times New Roman" w:hAnsi="Times New Roman"/>
          <w:lang w:val="ru-RU"/>
        </w:rPr>
        <w:t xml:space="preserve"> </w:t>
      </w:r>
      <w:proofErr w:type="gramStart"/>
      <w:r w:rsidRPr="00141B03">
        <w:rPr>
          <w:rFonts w:ascii="Times New Roman" w:hAnsi="Times New Roman"/>
          <w:lang w:val="ru-RU"/>
        </w:rPr>
        <w:t>от</w:t>
      </w:r>
      <w:proofErr w:type="gramEnd"/>
      <w:r w:rsidRPr="00141B03">
        <w:rPr>
          <w:rFonts w:ascii="Times New Roman" w:hAnsi="Times New Roman"/>
          <w:lang w:val="ru-RU"/>
        </w:rPr>
        <w:t>/ до заданного числа. Таблица разрядов. Разряды единиц, десятков, сотен.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Четные и нечетные числа. Сравнение чисел в пределах 100.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Арифметические действия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Знакомство с микрокалькулятором.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Название компонентов и результатов действий сложения и вычитания.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Письменное сложение и вычитание в пределах 100 с переходом через разряд.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Проверка действия сложения и вычитания </w:t>
      </w:r>
      <w:proofErr w:type="spellStart"/>
      <w:r w:rsidRPr="00141B03">
        <w:rPr>
          <w:rFonts w:ascii="Times New Roman" w:hAnsi="Times New Roman"/>
          <w:lang w:val="ru-RU"/>
        </w:rPr>
        <w:t>обратны</w:t>
      </w:r>
      <w:proofErr w:type="spellEnd"/>
      <w:r w:rsidRPr="00141B03">
        <w:rPr>
          <w:rFonts w:ascii="Times New Roman" w:hAnsi="Times New Roman"/>
          <w:lang w:val="ru-RU"/>
        </w:rPr>
        <w:t xml:space="preserve"> действием. Выполнение и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проверка действий сложения и вычитания с помощью микрокалькулятора.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Название компонентов и результатов действий умножения и деления.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Таблица умножения на 2, 3, 4, 5, 6, 7, 8, 9. Таблица деления на 2, 3, 4, 5, 6, 7, 8, 9. Деление с остатком. Умножение 0, 1, 10. Умножение на 0, 1, 10.</w:t>
      </w:r>
      <w:r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Деление 0. Деление на 1. Деление на 10.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Действия I и II ступени. Порядок выполнения действий в примерах без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скобок и со скобками. Решение примеров в несколько действий.</w:t>
      </w:r>
    </w:p>
    <w:p w:rsidR="00141B03" w:rsidRPr="000500CD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0500CD">
        <w:rPr>
          <w:rFonts w:ascii="Times New Roman" w:hAnsi="Times New Roman"/>
          <w:b/>
          <w:lang w:val="ru-RU"/>
        </w:rPr>
        <w:t>Арифметические задачи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Решение простых текстовых арифметических задач.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Решение задач на зависимость между стоимостью, ценой, количеством (все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случаи).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 xml:space="preserve">Составные арифметические задачи, составленные из </w:t>
      </w:r>
      <w:proofErr w:type="gramStart"/>
      <w:r w:rsidRPr="00141B03">
        <w:rPr>
          <w:rFonts w:ascii="Times New Roman" w:hAnsi="Times New Roman"/>
          <w:lang w:val="ru-RU"/>
        </w:rPr>
        <w:t>раннее</w:t>
      </w:r>
      <w:proofErr w:type="gramEnd"/>
      <w:r w:rsidRPr="00141B03">
        <w:rPr>
          <w:rFonts w:ascii="Times New Roman" w:hAnsi="Times New Roman"/>
          <w:lang w:val="ru-RU"/>
        </w:rPr>
        <w:t xml:space="preserve"> изученных (2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действия).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Оформление задач.</w:t>
      </w:r>
    </w:p>
    <w:p w:rsidR="00141B03" w:rsidRPr="000500CD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0500CD">
        <w:rPr>
          <w:rFonts w:ascii="Times New Roman" w:hAnsi="Times New Roman"/>
          <w:b/>
          <w:lang w:val="ru-RU"/>
        </w:rPr>
        <w:t>Геометрический материал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lang w:val="ru-RU"/>
        </w:rPr>
      </w:pPr>
      <w:r w:rsidRPr="00141B03">
        <w:rPr>
          <w:rFonts w:ascii="Times New Roman" w:hAnsi="Times New Roman"/>
          <w:lang w:val="ru-RU"/>
        </w:rPr>
        <w:t>Отрезок, измерение длины отрезка. Сложение и вычитание отрезков.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Кривая линия, ломаная линия. Замкнутая и незамкнутая линия. Замкнутая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ломаная линия – граница многоугольника. Вычисление длины ломаной линии.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Построение отрезка, равного длине ломаной линии. Построение незамкнутой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ломаной линии по длине ее сторон.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Прямоугольник, квадрат – название сторо</w:t>
      </w:r>
      <w:proofErr w:type="gramStart"/>
      <w:r w:rsidRPr="00141B03">
        <w:rPr>
          <w:rFonts w:ascii="Times New Roman" w:hAnsi="Times New Roman"/>
          <w:lang w:val="ru-RU"/>
        </w:rPr>
        <w:t>н(</w:t>
      </w:r>
      <w:proofErr w:type="gramEnd"/>
      <w:r w:rsidRPr="00141B03">
        <w:rPr>
          <w:rFonts w:ascii="Times New Roman" w:hAnsi="Times New Roman"/>
          <w:lang w:val="ru-RU"/>
        </w:rPr>
        <w:t>основание, боковые,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противоположные, смежные). Длина и ширина прямоугольника. Построение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прямоугольника по заданным длинам сторон с помощью чертежного угольника.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Взаимное расположение на плоскости геометрических фигур: пересечение,</w:t>
      </w:r>
      <w:r w:rsidR="000500CD">
        <w:rPr>
          <w:rFonts w:ascii="Times New Roman" w:hAnsi="Times New Roman"/>
          <w:lang w:val="ru-RU"/>
        </w:rPr>
        <w:t xml:space="preserve"> </w:t>
      </w:r>
      <w:r w:rsidRPr="00141B03">
        <w:rPr>
          <w:rFonts w:ascii="Times New Roman" w:hAnsi="Times New Roman"/>
          <w:lang w:val="ru-RU"/>
        </w:rPr>
        <w:t>тоски пересечения.</w:t>
      </w:r>
    </w:p>
    <w:p w:rsidR="00141B03" w:rsidRPr="00141B03" w:rsidRDefault="00141B03" w:rsidP="00141B03">
      <w:pPr>
        <w:tabs>
          <w:tab w:val="left" w:pos="0"/>
        </w:tabs>
        <w:ind w:firstLine="709"/>
        <w:rPr>
          <w:rFonts w:ascii="Times New Roman" w:hAnsi="Times New Roman"/>
          <w:b/>
          <w:lang w:val="ru-RU"/>
        </w:rPr>
      </w:pPr>
      <w:r w:rsidRPr="00141B03">
        <w:rPr>
          <w:rFonts w:ascii="Times New Roman" w:hAnsi="Times New Roman"/>
          <w:b/>
          <w:lang w:val="ru-RU"/>
        </w:rPr>
        <w:t>Повторение</w:t>
      </w:r>
    </w:p>
    <w:p w:rsidR="00F87014" w:rsidRDefault="00B11493" w:rsidP="000500CD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A90CA9">
        <w:rPr>
          <w:rFonts w:ascii="Times New Roman" w:hAnsi="Times New Roman"/>
          <w:b/>
          <w:lang w:val="ru-RU"/>
        </w:rPr>
        <w:t>Тематическое планирование</w:t>
      </w:r>
    </w:p>
    <w:p w:rsidR="000500CD" w:rsidRDefault="000500CD" w:rsidP="000500CD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</w:p>
    <w:p w:rsidR="00F87014" w:rsidRPr="003B433D" w:rsidRDefault="000500CD" w:rsidP="000500CD">
      <w:pPr>
        <w:pStyle w:val="ab"/>
        <w:snapToGrid w:val="0"/>
        <w:ind w:left="0"/>
        <w:rPr>
          <w:rFonts w:ascii="Times New Roman" w:eastAsia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 класс</w:t>
      </w:r>
    </w:p>
    <w:tbl>
      <w:tblPr>
        <w:tblStyle w:val="af4"/>
        <w:tblW w:w="10208" w:type="dxa"/>
        <w:tblInd w:w="-318" w:type="dxa"/>
        <w:tblLayout w:type="fixed"/>
        <w:tblLook w:val="04A0"/>
      </w:tblPr>
      <w:tblGrid>
        <w:gridCol w:w="1382"/>
        <w:gridCol w:w="4573"/>
        <w:gridCol w:w="4253"/>
      </w:tblGrid>
      <w:tr w:rsidR="000500CD" w:rsidRPr="0009321E" w:rsidTr="0018108D">
        <w:trPr>
          <w:trHeight w:val="342"/>
        </w:trPr>
        <w:tc>
          <w:tcPr>
            <w:tcW w:w="1382" w:type="dxa"/>
            <w:vMerge w:val="restart"/>
            <w:hideMark/>
          </w:tcPr>
          <w:p w:rsidR="000500CD" w:rsidRPr="000500CD" w:rsidRDefault="000500CD" w:rsidP="000500CD">
            <w:pPr>
              <w:jc w:val="center"/>
              <w:rPr>
                <w:rFonts w:eastAsia="Calibri"/>
                <w:b/>
                <w:lang w:val="ru-RU"/>
              </w:rPr>
            </w:pPr>
            <w:r w:rsidRPr="000500CD">
              <w:rPr>
                <w:rFonts w:eastAsia="Times New Roman"/>
                <w:b/>
                <w:lang w:val="ru-RU"/>
              </w:rPr>
              <w:t>№ урока</w:t>
            </w:r>
          </w:p>
        </w:tc>
        <w:tc>
          <w:tcPr>
            <w:tcW w:w="4573" w:type="dxa"/>
            <w:vMerge w:val="restart"/>
            <w:hideMark/>
          </w:tcPr>
          <w:p w:rsidR="000500CD" w:rsidRPr="00446A9A" w:rsidRDefault="000500CD" w:rsidP="000500CD">
            <w:pPr>
              <w:jc w:val="center"/>
              <w:rPr>
                <w:rFonts w:eastAsia="Times New Roman"/>
                <w:b/>
                <w:lang w:val="ru-RU"/>
              </w:rPr>
            </w:pPr>
            <w:r w:rsidRPr="00446A9A">
              <w:rPr>
                <w:rFonts w:eastAsia="Times New Roman"/>
                <w:b/>
                <w:lang w:val="ru-RU"/>
              </w:rPr>
              <w:t>Тема</w:t>
            </w:r>
          </w:p>
          <w:p w:rsidR="000500CD" w:rsidRPr="00446A9A" w:rsidRDefault="000500CD" w:rsidP="000500CD">
            <w:pPr>
              <w:jc w:val="center"/>
              <w:rPr>
                <w:rFonts w:eastAsia="Times New Roman"/>
                <w:b/>
                <w:lang w:val="ru-RU"/>
              </w:rPr>
            </w:pPr>
          </w:p>
        </w:tc>
        <w:tc>
          <w:tcPr>
            <w:tcW w:w="4253" w:type="dxa"/>
            <w:vMerge w:val="restart"/>
            <w:hideMark/>
          </w:tcPr>
          <w:p w:rsidR="000500CD" w:rsidRPr="000500CD" w:rsidRDefault="000500CD" w:rsidP="000500CD">
            <w:pPr>
              <w:jc w:val="center"/>
              <w:rPr>
                <w:lang w:val="ru-RU"/>
              </w:rPr>
            </w:pPr>
            <w:r w:rsidRPr="00EC4A3D">
              <w:rPr>
                <w:b/>
                <w:lang w:val="ru-RU"/>
              </w:rPr>
              <w:t>Характеристика деятельности учащихся или виды учебной деятельности</w:t>
            </w:r>
          </w:p>
        </w:tc>
      </w:tr>
      <w:tr w:rsidR="000500CD" w:rsidRPr="0009321E" w:rsidTr="0018108D">
        <w:trPr>
          <w:trHeight w:val="341"/>
        </w:trPr>
        <w:tc>
          <w:tcPr>
            <w:tcW w:w="1382" w:type="dxa"/>
            <w:vMerge/>
            <w:hideMark/>
          </w:tcPr>
          <w:p w:rsidR="000500CD" w:rsidRPr="000500CD" w:rsidRDefault="000500CD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vMerge/>
            <w:hideMark/>
          </w:tcPr>
          <w:p w:rsidR="000500CD" w:rsidRPr="000500CD" w:rsidRDefault="000500CD" w:rsidP="000500CD">
            <w:pPr>
              <w:rPr>
                <w:rFonts w:eastAsia="Times New Roman"/>
                <w:lang w:val="ru-RU"/>
              </w:rPr>
            </w:pPr>
          </w:p>
        </w:tc>
        <w:tc>
          <w:tcPr>
            <w:tcW w:w="4253" w:type="dxa"/>
            <w:vMerge/>
            <w:hideMark/>
          </w:tcPr>
          <w:p w:rsidR="000500CD" w:rsidRPr="00446A9A" w:rsidRDefault="000500CD" w:rsidP="000500CD">
            <w:pPr>
              <w:rPr>
                <w:rFonts w:eastAsia="Times New Roman"/>
                <w:lang w:val="ru-RU"/>
              </w:rPr>
            </w:pPr>
          </w:p>
        </w:tc>
      </w:tr>
      <w:tr w:rsidR="000500CD" w:rsidRPr="00446A9A" w:rsidTr="0018108D">
        <w:trPr>
          <w:trHeight w:val="533"/>
        </w:trPr>
        <w:tc>
          <w:tcPr>
            <w:tcW w:w="5955" w:type="dxa"/>
            <w:gridSpan w:val="2"/>
          </w:tcPr>
          <w:p w:rsidR="000500CD" w:rsidRPr="000500CD" w:rsidRDefault="000500CD" w:rsidP="000500CD">
            <w:pPr>
              <w:pStyle w:val="ab"/>
              <w:jc w:val="center"/>
              <w:rPr>
                <w:b/>
                <w:lang w:val="ru-RU"/>
              </w:rPr>
            </w:pPr>
            <w:r w:rsidRPr="000500CD">
              <w:rPr>
                <w:b/>
                <w:lang w:val="ru-RU"/>
              </w:rPr>
              <w:t>Раздел 1. Повторение</w:t>
            </w:r>
            <w:r>
              <w:rPr>
                <w:b/>
                <w:lang w:val="ru-RU"/>
              </w:rPr>
              <w:t xml:space="preserve"> – </w:t>
            </w:r>
            <w:r w:rsidR="0018108D">
              <w:rPr>
                <w:b/>
                <w:lang w:val="ru-RU"/>
              </w:rPr>
              <w:t>20</w:t>
            </w:r>
            <w:r>
              <w:rPr>
                <w:b/>
                <w:lang w:val="ru-RU"/>
              </w:rPr>
              <w:t xml:space="preserve"> ч.</w:t>
            </w:r>
          </w:p>
          <w:p w:rsidR="000500CD" w:rsidRPr="00446A9A" w:rsidRDefault="000500CD" w:rsidP="000500CD">
            <w:pPr>
              <w:jc w:val="center"/>
              <w:rPr>
                <w:lang w:val="ru-RU"/>
              </w:rPr>
            </w:pPr>
          </w:p>
        </w:tc>
        <w:tc>
          <w:tcPr>
            <w:tcW w:w="4253" w:type="dxa"/>
          </w:tcPr>
          <w:p w:rsidR="000500CD" w:rsidRPr="00446A9A" w:rsidRDefault="000500CD" w:rsidP="000500CD">
            <w:pPr>
              <w:jc w:val="center"/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41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Pr="00446A9A" w:rsidRDefault="0018108D" w:rsidP="000500CD">
            <w:pPr>
              <w:rPr>
                <w:lang w:val="ru-RU"/>
              </w:rPr>
            </w:pPr>
            <w:proofErr w:type="spellStart"/>
            <w:r>
              <w:rPr>
                <w:rFonts w:ascii="Liberation Serif" w:hAnsi="Liberation Serif"/>
                <w:color w:val="000000"/>
              </w:rPr>
              <w:t>Повторение</w:t>
            </w:r>
            <w:proofErr w:type="spellEnd"/>
            <w:r>
              <w:rPr>
                <w:rFonts w:ascii="Liberation Serif" w:hAnsi="Liberation Serif"/>
                <w:color w:val="000000"/>
              </w:rPr>
              <w:t>.</w:t>
            </w:r>
            <w:r>
              <w:rPr>
                <w:rFonts w:ascii="Liberation Serif" w:hAnsi="Liberation Serif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ascii="Liberation Serif" w:hAnsi="Liberation Serif"/>
                <w:color w:val="000000"/>
              </w:rPr>
              <w:t>Первый</w:t>
            </w:r>
            <w:proofErr w:type="spellEnd"/>
            <w:r>
              <w:rPr>
                <w:rFonts w:ascii="Liberation Serif" w:hAnsi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color w:val="000000"/>
              </w:rPr>
              <w:t>десяток</w:t>
            </w:r>
            <w:proofErr w:type="spellEnd"/>
            <w:r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4253" w:type="dxa"/>
            <w:vMerge w:val="restart"/>
            <w:hideMark/>
          </w:tcPr>
          <w:p w:rsidR="0018108D" w:rsidRPr="000500CD" w:rsidRDefault="0018108D" w:rsidP="000500CD">
            <w:pPr>
              <w:rPr>
                <w:rFonts w:eastAsia="Times New Roman"/>
                <w:lang w:val="ru-RU"/>
              </w:rPr>
            </w:pPr>
            <w:proofErr w:type="gramStart"/>
            <w:r w:rsidRPr="000500CD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деятельность (устная и</w:t>
            </w:r>
            <w:proofErr w:type="gramEnd"/>
          </w:p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  <w:r w:rsidRPr="000500CD">
              <w:rPr>
                <w:rFonts w:eastAsia="Times New Roman"/>
                <w:lang w:val="ru-RU"/>
              </w:rPr>
              <w:t>письменная) учащихся по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повторению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первого десятка,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0500C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Pr="004C719B" w:rsidRDefault="0018108D" w:rsidP="000500CD">
            <w:pPr>
              <w:rPr>
                <w:b/>
                <w:lang w:val="ru-RU"/>
              </w:rPr>
            </w:pPr>
            <w:r w:rsidRPr="004C719B">
              <w:rPr>
                <w:rFonts w:ascii="Liberation Serif" w:hAnsi="Liberation Serif"/>
                <w:color w:val="000000"/>
                <w:lang w:val="ru-RU"/>
              </w:rPr>
              <w:t xml:space="preserve"> Ориентирование в пространстве и во времени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5477D" w:rsidTr="0018108D">
        <w:trPr>
          <w:trHeight w:val="269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Pr="0065477D" w:rsidRDefault="0018108D" w:rsidP="000500CD">
            <w:pPr>
              <w:rPr>
                <w:lang w:val="ru-RU"/>
              </w:rPr>
            </w:pPr>
            <w:r w:rsidRPr="0065477D">
              <w:rPr>
                <w:rFonts w:ascii="Liberation Serif" w:hAnsi="Liberation Serif"/>
                <w:color w:val="000000"/>
                <w:lang w:val="ru-RU"/>
              </w:rPr>
              <w:t>Числовой ряд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5477D" w:rsidTr="0018108D">
        <w:trPr>
          <w:trHeight w:val="273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Pr="00446A9A" w:rsidRDefault="0018108D" w:rsidP="000500CD">
            <w:pPr>
              <w:rPr>
                <w:lang w:val="ru-RU"/>
              </w:rPr>
            </w:pPr>
            <w:r w:rsidRPr="0065477D">
              <w:rPr>
                <w:rFonts w:ascii="Liberation Serif" w:hAnsi="Liberation Serif"/>
                <w:color w:val="000000"/>
                <w:lang w:val="ru-RU"/>
              </w:rPr>
              <w:t>Числовой ряд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5477D" w:rsidTr="0018108D">
        <w:trPr>
          <w:trHeight w:val="363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Сравнение чисел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5477D" w:rsidTr="0018108D">
        <w:trPr>
          <w:trHeight w:val="391"/>
        </w:trPr>
        <w:tc>
          <w:tcPr>
            <w:tcW w:w="1382" w:type="dxa"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Сравнение чисел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275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379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Второй десяток.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270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Нумерация.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C16CBD" w:rsidTr="0018108D">
        <w:trPr>
          <w:trHeight w:val="259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Нумерация.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322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Меры длины: дециметр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398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2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430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344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40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Прямая линия. Луч. Отрезок.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5511DA" w:rsidTr="0018108D">
        <w:trPr>
          <w:trHeight w:val="412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Прямая линия. Луч. Отрезок.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5511DA" w:rsidTr="0018108D">
        <w:trPr>
          <w:trHeight w:val="478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5511DA" w:rsidTr="0018108D">
        <w:trPr>
          <w:trHeight w:val="478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5511DA" w:rsidTr="0018108D">
        <w:trPr>
          <w:trHeight w:val="478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0500CD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Повторение по теме «Нумерация»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0500CD" w:rsidRPr="0009321E" w:rsidTr="0018108D">
        <w:trPr>
          <w:trHeight w:val="478"/>
        </w:trPr>
        <w:tc>
          <w:tcPr>
            <w:tcW w:w="5955" w:type="dxa"/>
            <w:gridSpan w:val="2"/>
            <w:hideMark/>
          </w:tcPr>
          <w:p w:rsidR="000500CD" w:rsidRPr="009C691E" w:rsidRDefault="000500CD" w:rsidP="000500CD">
            <w:pPr>
              <w:pStyle w:val="aff8"/>
              <w:spacing w:after="0"/>
              <w:ind w:left="72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9C691E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Раздел 2. Числа 11- 20. Числовой ряд.</w:t>
            </w:r>
            <w:r w:rsidR="0018108D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– 20 ч. </w:t>
            </w:r>
          </w:p>
        </w:tc>
        <w:tc>
          <w:tcPr>
            <w:tcW w:w="4253" w:type="dxa"/>
            <w:hideMark/>
          </w:tcPr>
          <w:p w:rsidR="000500CD" w:rsidRPr="00446A9A" w:rsidRDefault="000500C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500CD" w:rsidTr="0018108D">
        <w:trPr>
          <w:trHeight w:val="489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11. Числовой ряд. Письмо числа 11</w:t>
            </w:r>
          </w:p>
        </w:tc>
        <w:tc>
          <w:tcPr>
            <w:tcW w:w="4253" w:type="dxa"/>
            <w:vMerge w:val="restart"/>
            <w:hideMark/>
          </w:tcPr>
          <w:p w:rsidR="0018108D" w:rsidRPr="0018108D" w:rsidRDefault="0018108D" w:rsidP="0018108D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18108D" w:rsidRDefault="0018108D" w:rsidP="0018108D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18108D" w:rsidRDefault="0018108D" w:rsidP="0018108D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rPr>
                <w:rFonts w:eastAsia="Times New Roman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18108D" w:rsidRPr="0009321E" w:rsidTr="0018108D">
        <w:trPr>
          <w:trHeight w:val="502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12. Числовой ряд. Письмо числа 12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500CD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526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13. Письмо числа 13. Место в числовом ряду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14. Место в числовом ряду. Сравнение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18108D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Числа 13-14. Место в числовом ряду. Сравнение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15. Получение числа 15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27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и задач в пределах 15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92419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92419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16. Получение числа 16.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17. Получение числа 17.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92419" w:rsidTr="0018108D">
        <w:trPr>
          <w:trHeight w:val="84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18. Получение числа 18.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692419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19. Получение числа 19.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Контрольная работа: «Сложение и вычитание в пределах 20 без перехода через разряд»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38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Число 20. Получение, запись.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415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Закрепление изученного по теме «Числа 11-20»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0500CD" w:rsidRPr="0018108D" w:rsidTr="0018108D">
        <w:trPr>
          <w:trHeight w:val="339"/>
        </w:trPr>
        <w:tc>
          <w:tcPr>
            <w:tcW w:w="5955" w:type="dxa"/>
            <w:gridSpan w:val="2"/>
            <w:hideMark/>
          </w:tcPr>
          <w:p w:rsidR="000500CD" w:rsidRPr="00C12CAB" w:rsidRDefault="000500CD" w:rsidP="0018108D">
            <w:pPr>
              <w:pStyle w:val="aff8"/>
              <w:spacing w:after="0"/>
              <w:ind w:left="72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C12CA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Раздел 3.  Сравнение чисел</w:t>
            </w:r>
            <w:r w:rsidR="0018108D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– 30 ч. </w:t>
            </w:r>
          </w:p>
        </w:tc>
        <w:tc>
          <w:tcPr>
            <w:tcW w:w="4253" w:type="dxa"/>
            <w:hideMark/>
          </w:tcPr>
          <w:p w:rsidR="000500CD" w:rsidRPr="00446A9A" w:rsidRDefault="000500C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18108D" w:rsidTr="0018108D">
        <w:trPr>
          <w:trHeight w:val="274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Сравнение чисел</w:t>
            </w:r>
          </w:p>
        </w:tc>
        <w:tc>
          <w:tcPr>
            <w:tcW w:w="4253" w:type="dxa"/>
            <w:vMerge w:val="restart"/>
            <w:hideMark/>
          </w:tcPr>
          <w:p w:rsidR="0018108D" w:rsidRPr="0018108D" w:rsidRDefault="0018108D" w:rsidP="0018108D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18108D" w:rsidRDefault="0018108D" w:rsidP="0018108D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18108D" w:rsidRDefault="0018108D" w:rsidP="0018108D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rPr>
                <w:rFonts w:eastAsia="Times New Roman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18108D" w:rsidRPr="0018108D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в пределах 20 без перехода через разряд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в пределах 20 без перехода через разряд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в пределах 20 без перехода через разряд Закрепление изученного.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346915" w:rsidTr="0018108D">
        <w:trPr>
          <w:trHeight w:val="27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346915" w:rsidTr="0018108D">
        <w:trPr>
          <w:trHeight w:val="440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346915" w:rsidTr="0018108D">
        <w:trPr>
          <w:trHeight w:val="416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задач, используя краткую запись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простых арифметических задач на увеличение (уменьшение) на несколько единиц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простых арифметических задач на увеличение (уменьшение) на несколько единиц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346915" w:rsidTr="00FB32C5">
        <w:trPr>
          <w:trHeight w:val="35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в пределах 20, путем разложения уменьшаемого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FB32C5">
        <w:trPr>
          <w:trHeight w:val="423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задач с недостающими данными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FB32C5">
        <w:trPr>
          <w:trHeight w:val="274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446A9A" w:rsidTr="00FB32C5">
        <w:trPr>
          <w:trHeight w:val="363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Название компонентов при сложении. Решение примеров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813923" w:rsidTr="00FB32C5">
        <w:trPr>
          <w:trHeight w:val="293"/>
        </w:trPr>
        <w:tc>
          <w:tcPr>
            <w:tcW w:w="1382" w:type="dxa"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FB32C5">
        <w:trPr>
          <w:trHeight w:val="383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FB32C5">
        <w:trPr>
          <w:trHeight w:val="41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27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271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Название компонентов при вычитании. Решение выражений.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E05051" w:rsidTr="00FB32C5">
        <w:trPr>
          <w:trHeight w:val="43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Контрольная работа по теме «Сравнение чисел»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Анализ контрольной работы Контрольная работа по итогам полугодия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«Сравнение чисел.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«Сравнение чисел.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18108D" w:rsidRPr="0009321E" w:rsidTr="0018108D">
        <w:trPr>
          <w:trHeight w:val="687"/>
        </w:trPr>
        <w:tc>
          <w:tcPr>
            <w:tcW w:w="1382" w:type="dxa"/>
            <w:hideMark/>
          </w:tcPr>
          <w:p w:rsidR="0018108D" w:rsidRPr="000500CD" w:rsidRDefault="0018108D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18108D" w:rsidRDefault="0018108D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«Сравнение чисел.</w:t>
            </w:r>
          </w:p>
        </w:tc>
        <w:tc>
          <w:tcPr>
            <w:tcW w:w="4253" w:type="dxa"/>
            <w:vMerge/>
            <w:hideMark/>
          </w:tcPr>
          <w:p w:rsidR="0018108D" w:rsidRPr="00446A9A" w:rsidRDefault="0018108D" w:rsidP="000500CD">
            <w:pPr>
              <w:rPr>
                <w:rFonts w:eastAsia="Times New Roman"/>
                <w:lang w:val="ru-RU"/>
              </w:rPr>
            </w:pPr>
          </w:p>
        </w:tc>
      </w:tr>
      <w:tr w:rsidR="000500CD" w:rsidRPr="0009321E" w:rsidTr="0018108D">
        <w:trPr>
          <w:trHeight w:val="687"/>
        </w:trPr>
        <w:tc>
          <w:tcPr>
            <w:tcW w:w="5955" w:type="dxa"/>
            <w:gridSpan w:val="2"/>
            <w:hideMark/>
          </w:tcPr>
          <w:p w:rsidR="000500CD" w:rsidRPr="00C12CAB" w:rsidRDefault="000500CD" w:rsidP="0018108D">
            <w:pPr>
              <w:pStyle w:val="aff8"/>
              <w:spacing w:after="0"/>
              <w:ind w:left="72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C12CA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Раздел 4.   Сложение и вычитание двузначны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х</w:t>
            </w:r>
            <w:r w:rsidRPr="00C12CA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чисел</w:t>
            </w:r>
            <w:r w:rsidR="00FB32C5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– 56 ч.</w:t>
            </w:r>
          </w:p>
        </w:tc>
        <w:tc>
          <w:tcPr>
            <w:tcW w:w="4253" w:type="dxa"/>
            <w:hideMark/>
          </w:tcPr>
          <w:p w:rsidR="000500CD" w:rsidRPr="00446A9A" w:rsidRDefault="000500CD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500CD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однозначным</w:t>
            </w:r>
            <w:proofErr w:type="gramEnd"/>
          </w:p>
        </w:tc>
        <w:tc>
          <w:tcPr>
            <w:tcW w:w="4253" w:type="dxa"/>
            <w:vMerge w:val="restart"/>
            <w:hideMark/>
          </w:tcPr>
          <w:p w:rsidR="00FB32C5" w:rsidRPr="0018108D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 xml:space="preserve">соотнесение </w:t>
            </w:r>
            <w:r w:rsidRPr="0018108D">
              <w:rPr>
                <w:rFonts w:eastAsia="Times New Roman"/>
                <w:lang w:val="ru-RU"/>
              </w:rPr>
              <w:lastRenderedPageBreak/>
              <w:t>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rPr>
                <w:rFonts w:eastAsia="Times New Roman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однозначным</w:t>
            </w:r>
            <w:proofErr w:type="gramEnd"/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однозначным</w:t>
            </w:r>
            <w:proofErr w:type="gramEnd"/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двузначного.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двузначного.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CB4D1F" w:rsidTr="00FB32C5">
        <w:trPr>
          <w:trHeight w:val="283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с числом 0.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CB4D1F" w:rsidTr="00FB32C5">
        <w:trPr>
          <w:trHeight w:val="345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с  числом 0.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446A9A" w:rsidTr="00FB32C5">
        <w:trPr>
          <w:trHeight w:val="305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CB4D1F" w:rsidTr="00FB32C5">
        <w:trPr>
          <w:trHeight w:val="41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Угол.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CB4D1F" w:rsidTr="00FB32C5">
        <w:trPr>
          <w:trHeight w:val="415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Угол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чисел, полученных при измерении величин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500CD" w:rsidTr="0018108D">
        <w:trPr>
          <w:trHeight w:val="687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чисел, полученных при измерении величин</w:t>
            </w:r>
          </w:p>
        </w:tc>
        <w:tc>
          <w:tcPr>
            <w:tcW w:w="4253" w:type="dxa"/>
            <w:vMerge w:val="restart"/>
          </w:tcPr>
          <w:p w:rsidR="00FB32C5" w:rsidRPr="0018108D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rPr>
                <w:rFonts w:eastAsia="Times New Roman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чисел, полученных при измерении величин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16107E" w:rsidTr="0018108D">
        <w:trPr>
          <w:trHeight w:val="45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16107E" w:rsidTr="00FB32C5">
        <w:trPr>
          <w:trHeight w:val="405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Меры времени.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16107E" w:rsidTr="00FB32C5">
        <w:trPr>
          <w:trHeight w:val="269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Меры времени.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и задач с мерой времени - час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и задач с мерой времени - час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446A9A" w:rsidTr="00FB32C5">
        <w:trPr>
          <w:trHeight w:val="393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 в пределах 20 без перехода через разряд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 в пределах 20 без перехода через разряд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09321E" w:rsidTr="0018108D">
        <w:trPr>
          <w:trHeight w:val="687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чисел в пределах 20 без перехода через разряд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446A9A" w:rsidTr="00FB32C5">
        <w:trPr>
          <w:trHeight w:val="291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hideMark/>
          </w:tcPr>
          <w:p w:rsidR="00FB32C5" w:rsidRPr="0018108D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 xml:space="preserve">письменная) и </w:t>
            </w:r>
            <w:r w:rsidRPr="00FB32C5">
              <w:rPr>
                <w:rFonts w:eastAsia="Times New Roman"/>
                <w:lang w:val="ru-RU"/>
              </w:rPr>
              <w:lastRenderedPageBreak/>
              <w:t>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rPr>
                <w:rFonts w:eastAsia="Times New Roman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FB32C5" w:rsidRPr="0009321E" w:rsidTr="00FB32C5">
        <w:trPr>
          <w:trHeight w:val="291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Контрольная работа по теме «Сложение и вычитание чисел в пределах 20 без перехода через разряд»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FB32C5" w:rsidTr="00FB32C5">
        <w:trPr>
          <w:trHeight w:val="291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rPr>
                <w:rFonts w:eastAsia="Times New Roman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4253" w:type="dxa"/>
            <w:vMerge/>
            <w:hideMark/>
          </w:tcPr>
          <w:p w:rsidR="00FB32C5" w:rsidRPr="00446A9A" w:rsidRDefault="00FB32C5" w:rsidP="000500CD">
            <w:pPr>
              <w:rPr>
                <w:rFonts w:eastAsia="Times New Roman"/>
                <w:lang w:val="ru-RU"/>
              </w:rPr>
            </w:pPr>
          </w:p>
        </w:tc>
      </w:tr>
      <w:tr w:rsidR="00FB32C5" w:rsidRPr="00446A9A" w:rsidTr="0018108D">
        <w:trPr>
          <w:trHeight w:val="443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Виды углов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Виды углов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9321E" w:rsidTr="0018108D">
        <w:trPr>
          <w:trHeight w:val="458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9321E" w:rsidTr="0018108D">
        <w:trPr>
          <w:trHeight w:val="458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9321E" w:rsidTr="00FB32C5">
        <w:trPr>
          <w:trHeight w:val="273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чисел 2,3,4</w:t>
            </w:r>
          </w:p>
        </w:tc>
        <w:tc>
          <w:tcPr>
            <w:tcW w:w="4253" w:type="dxa"/>
            <w:vMerge w:val="restart"/>
          </w:tcPr>
          <w:p w:rsidR="00FB32C5" w:rsidRPr="0018108D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FB32C5" w:rsidRPr="00446A9A" w:rsidRDefault="00FB32C5" w:rsidP="00FB32C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FB32C5" w:rsidRPr="000B4C6C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чисел 2,3,4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B4C6C" w:rsidTr="00FB32C5">
        <w:trPr>
          <w:trHeight w:val="317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5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5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</w:tcPr>
          <w:p w:rsidR="00FB32C5" w:rsidRPr="002F029B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6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6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027C9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027C9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027C9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8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027C9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8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027C9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9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446A9A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Прибавление числа 9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9321E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Контрольная работа по теме: «Сложение однозначных чисел с переходом через десяток»</w:t>
            </w:r>
          </w:p>
        </w:tc>
        <w:tc>
          <w:tcPr>
            <w:tcW w:w="4253" w:type="dxa"/>
            <w:vMerge w:val="restart"/>
          </w:tcPr>
          <w:p w:rsidR="00FB32C5" w:rsidRPr="0018108D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FB32C5" w:rsidRDefault="00FB32C5" w:rsidP="00FB32C5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FB32C5" w:rsidRPr="00FB32C5" w:rsidRDefault="00FB32C5" w:rsidP="00FB32C5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FB32C5" w:rsidRPr="00446A9A" w:rsidRDefault="00FB32C5" w:rsidP="00FB32C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09321E" w:rsidTr="00FB32C5">
        <w:trPr>
          <w:trHeight w:val="329"/>
        </w:trPr>
        <w:tc>
          <w:tcPr>
            <w:tcW w:w="1382" w:type="dxa"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B32C5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B32C5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Четырехугольники.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B32C5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Четырехугольники.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FB32C5" w:rsidTr="0018108D">
        <w:trPr>
          <w:trHeight w:val="360"/>
        </w:trPr>
        <w:tc>
          <w:tcPr>
            <w:tcW w:w="1382" w:type="dxa"/>
            <w:hideMark/>
          </w:tcPr>
          <w:p w:rsidR="00FB32C5" w:rsidRPr="000500CD" w:rsidRDefault="00FB32C5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Default="00FB32C5" w:rsidP="00FB32C5">
            <w:pPr>
              <w:pStyle w:val="aff8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«Геометрические фигуры»</w:t>
            </w:r>
          </w:p>
        </w:tc>
        <w:tc>
          <w:tcPr>
            <w:tcW w:w="4253" w:type="dxa"/>
            <w:vMerge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5955" w:type="dxa"/>
            <w:gridSpan w:val="2"/>
            <w:hideMark/>
          </w:tcPr>
          <w:p w:rsidR="008429EB" w:rsidRPr="00655DAB" w:rsidRDefault="008429EB" w:rsidP="0018108D">
            <w:pPr>
              <w:pStyle w:val="aff8"/>
              <w:spacing w:after="0"/>
              <w:ind w:left="72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655DAB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Раздел 5. Вычитание с переходом через десяток</w:t>
            </w:r>
          </w:p>
        </w:tc>
        <w:tc>
          <w:tcPr>
            <w:tcW w:w="4253" w:type="dxa"/>
            <w:vMerge w:val="restart"/>
          </w:tcPr>
          <w:p w:rsidR="008429EB" w:rsidRPr="0018108D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655DAB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с переходом через 10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655DAB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с переходом через 10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24534A" w:rsidTr="0018108D">
        <w:trPr>
          <w:trHeight w:val="33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чисел 2,3,4.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AD4820" w:rsidTr="0018108D">
        <w:trPr>
          <w:trHeight w:val="33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чисел 2,3,4.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 Вычитание чисел 2,3,4.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CD5962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числа 5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CD5962" w:rsidTr="0018108D">
        <w:trPr>
          <w:trHeight w:val="435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числа 6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69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 Вычитание чисел 5, 6.</w:t>
            </w:r>
          </w:p>
        </w:tc>
        <w:tc>
          <w:tcPr>
            <w:tcW w:w="4253" w:type="dxa"/>
            <w:vMerge w:val="restart"/>
          </w:tcPr>
          <w:p w:rsidR="008429EB" w:rsidRPr="0018108D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16107E" w:rsidTr="0018108D">
        <w:trPr>
          <w:trHeight w:val="47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числа 7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числа 8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8429EB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 Вычитание чисел 7, 8.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Вычитание числа 9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274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Треугольник.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274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Треугольник.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45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 Треугольник.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45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с переходом через десяток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500CD" w:rsidTr="0018108D">
        <w:trPr>
          <w:trHeight w:val="45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с переходом через десяток</w:t>
            </w:r>
          </w:p>
        </w:tc>
        <w:tc>
          <w:tcPr>
            <w:tcW w:w="4253" w:type="dxa"/>
            <w:vMerge w:val="restart"/>
          </w:tcPr>
          <w:p w:rsidR="008429EB" w:rsidRPr="0018108D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Н</w:t>
            </w:r>
            <w:r w:rsidRPr="0018108D">
              <w:rPr>
                <w:rFonts w:eastAsia="Times New Roman"/>
                <w:lang w:val="ru-RU"/>
              </w:rPr>
              <w:t>аблюдение учащихся за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образованием чисел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второго десятка,</w:t>
            </w:r>
          </w:p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 w:rsidRPr="0018108D">
              <w:rPr>
                <w:rFonts w:eastAsia="Times New Roman"/>
                <w:lang w:val="ru-RU"/>
              </w:rPr>
              <w:t>решение примеров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задач,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игровая 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</w:t>
            </w:r>
          </w:p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8429EB" w:rsidRPr="00446A9A" w:rsidRDefault="008429EB" w:rsidP="008429E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8429EB" w:rsidRPr="0009321E" w:rsidTr="0018108D">
        <w:trPr>
          <w:trHeight w:val="45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с переходом через десяток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450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с переходом через десяток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FB32C5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Сложение и вычитание с переходом через десяток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Сложение и вычитание с переходом через десяток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на вычитание с переходом через десяток.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Меры времени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446A9A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Меры времени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Решение примеров и задач с мерой времени - час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360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Деление на две равные части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8429EB">
        <w:trPr>
          <w:trHeight w:val="371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Деление на две равные части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48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. Деление на две равные части</w:t>
            </w:r>
          </w:p>
        </w:tc>
        <w:tc>
          <w:tcPr>
            <w:tcW w:w="4253" w:type="dxa"/>
            <w:vMerge w:val="restart"/>
          </w:tcPr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8429EB" w:rsidRPr="008429EB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</w:tc>
      </w:tr>
      <w:tr w:rsidR="008429EB" w:rsidRPr="0009321E" w:rsidTr="0018108D">
        <w:trPr>
          <w:trHeight w:val="313"/>
        </w:trPr>
        <w:tc>
          <w:tcPr>
            <w:tcW w:w="1382" w:type="dxa"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</w:tcPr>
          <w:p w:rsidR="008429EB" w:rsidRDefault="008429EB" w:rsidP="0018108D">
            <w:pPr>
              <w:pStyle w:val="aff8"/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color w:val="000000"/>
                <w:sz w:val="21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D27089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16107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16107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0500CD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FB32C5" w:rsidRPr="0016107E" w:rsidTr="0018108D">
        <w:trPr>
          <w:trHeight w:val="558"/>
        </w:trPr>
        <w:tc>
          <w:tcPr>
            <w:tcW w:w="1382" w:type="dxa"/>
            <w:hideMark/>
          </w:tcPr>
          <w:p w:rsidR="00FB32C5" w:rsidRPr="000500CD" w:rsidRDefault="00FB32C5" w:rsidP="00FB32C5">
            <w:pPr>
              <w:pStyle w:val="ab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FB32C5" w:rsidRPr="00FB32C5" w:rsidRDefault="00FB32C5" w:rsidP="0018108D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B32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 Повторение.</w:t>
            </w:r>
          </w:p>
        </w:tc>
        <w:tc>
          <w:tcPr>
            <w:tcW w:w="4253" w:type="dxa"/>
          </w:tcPr>
          <w:p w:rsidR="00FB32C5" w:rsidRPr="00446A9A" w:rsidRDefault="00FB32C5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8429EB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«Первый десяток»</w:t>
            </w:r>
          </w:p>
        </w:tc>
        <w:tc>
          <w:tcPr>
            <w:tcW w:w="4253" w:type="dxa"/>
            <w:vMerge w:val="restart"/>
          </w:tcPr>
          <w:p w:rsidR="008429EB" w:rsidRPr="008429EB" w:rsidRDefault="008429EB" w:rsidP="008429E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</w:t>
            </w:r>
            <w:r w:rsidRPr="008429EB">
              <w:rPr>
                <w:rFonts w:eastAsia="Calibri"/>
                <w:lang w:val="ru-RU"/>
              </w:rPr>
              <w:t>лушание учителя в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рамках изучения новой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темы,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решение примеров и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задач,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наблюдение за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измерением времени по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часам, использовать</w:t>
            </w:r>
          </w:p>
          <w:p w:rsidR="008429EB" w:rsidRPr="008429EB" w:rsidRDefault="008429EB" w:rsidP="008429E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  <w:r w:rsidRPr="008429EB">
              <w:rPr>
                <w:rFonts w:eastAsia="Calibri"/>
                <w:lang w:val="ru-RU"/>
              </w:rPr>
              <w:t>понятия «раньше»,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«позже», знакомство с</w:t>
            </w:r>
            <w:r>
              <w:rPr>
                <w:rFonts w:eastAsia="Calibri"/>
                <w:lang w:val="ru-RU"/>
              </w:rPr>
              <w:t xml:space="preserve"> </w:t>
            </w:r>
            <w:r w:rsidRPr="008429EB">
              <w:rPr>
                <w:rFonts w:eastAsia="Calibri"/>
                <w:lang w:val="ru-RU"/>
              </w:rPr>
              <w:t>единицами измерения и</w:t>
            </w:r>
          </w:p>
          <w:p w:rsidR="008429EB" w:rsidRDefault="008429EB" w:rsidP="008429EB">
            <w:pPr>
              <w:rPr>
                <w:rFonts w:eastAsia="Times New Roman"/>
                <w:lang w:val="ru-RU"/>
              </w:rPr>
            </w:pPr>
            <w:r w:rsidRPr="008429EB">
              <w:rPr>
                <w:rFonts w:eastAsia="Calibri"/>
                <w:lang w:val="ru-RU"/>
              </w:rPr>
              <w:t>их соотношением</w:t>
            </w:r>
            <w:r>
              <w:rPr>
                <w:rFonts w:eastAsia="Calibri"/>
                <w:lang w:val="ru-RU"/>
              </w:rPr>
              <w:t>.</w:t>
            </w:r>
            <w:r>
              <w:rPr>
                <w:rFonts w:eastAsia="Times New Roman"/>
                <w:lang w:val="ru-RU"/>
              </w:rPr>
              <w:t xml:space="preserve"> П</w:t>
            </w:r>
            <w:r w:rsidRPr="0018108D">
              <w:rPr>
                <w:rFonts w:eastAsia="Times New Roman"/>
                <w:lang w:val="ru-RU"/>
              </w:rPr>
              <w:t>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числа и цифры</w:t>
            </w:r>
            <w:r>
              <w:rPr>
                <w:rFonts w:eastAsia="Times New Roman"/>
                <w:lang w:val="ru-RU"/>
              </w:rPr>
              <w:t>. П</w:t>
            </w:r>
            <w:r w:rsidRPr="0018108D">
              <w:rPr>
                <w:rFonts w:eastAsia="Times New Roman"/>
                <w:lang w:val="ru-RU"/>
              </w:rPr>
              <w:t>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деятельность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измерением, построением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и сравнением отрезков, с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18108D">
              <w:rPr>
                <w:rFonts w:eastAsia="Times New Roman"/>
                <w:lang w:val="ru-RU"/>
              </w:rPr>
              <w:t>единицами стоимости.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Р</w:t>
            </w:r>
            <w:r w:rsidRPr="00FB32C5">
              <w:rPr>
                <w:rFonts w:eastAsia="Times New Roman"/>
                <w:lang w:val="ru-RU"/>
              </w:rPr>
              <w:t>ешение примеров и задач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практическая (устная 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письменная) и игровая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на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соотнесение количества,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числа и цифры</w:t>
            </w:r>
          </w:p>
          <w:p w:rsidR="008429EB" w:rsidRPr="00FB32C5" w:rsidRDefault="008429EB" w:rsidP="008429EB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З</w:t>
            </w:r>
            <w:r w:rsidRPr="00FB32C5">
              <w:rPr>
                <w:rFonts w:eastAsia="Times New Roman"/>
                <w:lang w:val="ru-RU"/>
              </w:rPr>
              <w:t>накомство с понятиями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«луч, угол» и</w:t>
            </w:r>
          </w:p>
          <w:p w:rsidR="008429EB" w:rsidRPr="00446A9A" w:rsidRDefault="008429EB" w:rsidP="008429E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  <w:r w:rsidRPr="00FB32C5">
              <w:rPr>
                <w:rFonts w:eastAsia="Times New Roman"/>
                <w:lang w:val="ru-RU"/>
              </w:rPr>
              <w:t>практическая</w:t>
            </w:r>
            <w:r>
              <w:rPr>
                <w:rFonts w:eastAsia="Times New Roman"/>
                <w:lang w:val="ru-RU"/>
              </w:rPr>
              <w:t xml:space="preserve"> </w:t>
            </w:r>
            <w:r w:rsidRPr="00FB32C5">
              <w:rPr>
                <w:rFonts w:eastAsia="Times New Roman"/>
                <w:lang w:val="ru-RU"/>
              </w:rPr>
              <w:t>деятельность в</w:t>
            </w:r>
            <w:r>
              <w:rPr>
                <w:rFonts w:eastAsia="Times New Roman"/>
                <w:lang w:val="ru-RU"/>
              </w:rPr>
              <w:t xml:space="preserve"> построении.</w:t>
            </w: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«Первый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«Сложение вычитание 11-20»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«Сложение вычитание 11-20»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«Сравнение чисел»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«Сравнение чисел»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8429EB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«Сложение и 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09321E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 теме «Вычитание с переходом через десяток»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  <w:tr w:rsidR="008429EB" w:rsidRPr="008429EB" w:rsidTr="0018108D">
        <w:trPr>
          <w:trHeight w:val="558"/>
        </w:trPr>
        <w:tc>
          <w:tcPr>
            <w:tcW w:w="1382" w:type="dxa"/>
            <w:hideMark/>
          </w:tcPr>
          <w:p w:rsidR="008429EB" w:rsidRPr="000500CD" w:rsidRDefault="008429EB" w:rsidP="00FB32C5">
            <w:pPr>
              <w:pStyle w:val="ab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4573" w:type="dxa"/>
            <w:hideMark/>
          </w:tcPr>
          <w:p w:rsidR="008429EB" w:rsidRPr="00FB32C5" w:rsidRDefault="008429EB" w:rsidP="0018108D">
            <w:pPr>
              <w:pStyle w:val="aff8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Итоговый урок.</w:t>
            </w:r>
          </w:p>
        </w:tc>
        <w:tc>
          <w:tcPr>
            <w:tcW w:w="4253" w:type="dxa"/>
            <w:vMerge/>
          </w:tcPr>
          <w:p w:rsidR="008429EB" w:rsidRPr="00446A9A" w:rsidRDefault="008429EB" w:rsidP="000500C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lang w:val="ru-RU"/>
              </w:rPr>
            </w:pPr>
          </w:p>
        </w:tc>
      </w:tr>
    </w:tbl>
    <w:p w:rsidR="00F87014" w:rsidRDefault="002F029B" w:rsidP="00C61B49">
      <w:pPr>
        <w:autoSpaceDE w:val="0"/>
        <w:autoSpaceDN w:val="0"/>
        <w:adjustRightInd w:val="0"/>
        <w:rPr>
          <w:rFonts w:ascii="Times New Roman" w:eastAsia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</w:t>
      </w:r>
    </w:p>
    <w:p w:rsidR="0009321E" w:rsidRPr="001F607C" w:rsidRDefault="0009321E" w:rsidP="0009321E">
      <w:pPr>
        <w:spacing w:before="88"/>
        <w:ind w:left="1809" w:right="1487"/>
        <w:jc w:val="center"/>
        <w:rPr>
          <w:rFonts w:ascii="Times New Roman" w:hAnsi="Times New Roman"/>
          <w:b/>
        </w:rPr>
      </w:pPr>
      <w:proofErr w:type="spellStart"/>
      <w:r w:rsidRPr="001F607C">
        <w:rPr>
          <w:rFonts w:ascii="Times New Roman" w:hAnsi="Times New Roman"/>
          <w:b/>
        </w:rPr>
        <w:t>Материально</w:t>
      </w:r>
      <w:proofErr w:type="spellEnd"/>
      <w:r w:rsidRPr="001F607C">
        <w:rPr>
          <w:rFonts w:ascii="Times New Roman" w:hAnsi="Times New Roman"/>
          <w:b/>
          <w:spacing w:val="-5"/>
        </w:rPr>
        <w:t xml:space="preserve"> </w:t>
      </w:r>
      <w:r w:rsidRPr="001F607C">
        <w:rPr>
          <w:rFonts w:ascii="Times New Roman" w:hAnsi="Times New Roman"/>
          <w:b/>
        </w:rPr>
        <w:t>-</w:t>
      </w:r>
      <w:r w:rsidRPr="001F607C">
        <w:rPr>
          <w:rFonts w:ascii="Times New Roman" w:hAnsi="Times New Roman"/>
          <w:b/>
          <w:spacing w:val="-6"/>
        </w:rPr>
        <w:t xml:space="preserve"> </w:t>
      </w:r>
      <w:proofErr w:type="spellStart"/>
      <w:r w:rsidRPr="001F607C">
        <w:rPr>
          <w:rFonts w:ascii="Times New Roman" w:hAnsi="Times New Roman"/>
          <w:b/>
        </w:rPr>
        <w:t>техническое</w:t>
      </w:r>
      <w:proofErr w:type="spellEnd"/>
      <w:r w:rsidRPr="001F607C">
        <w:rPr>
          <w:rFonts w:ascii="Times New Roman" w:hAnsi="Times New Roman"/>
          <w:b/>
          <w:spacing w:val="-3"/>
        </w:rPr>
        <w:t xml:space="preserve"> </w:t>
      </w:r>
      <w:proofErr w:type="spellStart"/>
      <w:r w:rsidRPr="001F607C">
        <w:rPr>
          <w:rFonts w:ascii="Times New Roman" w:hAnsi="Times New Roman"/>
          <w:b/>
        </w:rPr>
        <w:t>обеспечение</w:t>
      </w:r>
      <w:proofErr w:type="spellEnd"/>
    </w:p>
    <w:p w:rsidR="0009321E" w:rsidRDefault="0009321E" w:rsidP="0009321E">
      <w:pPr>
        <w:pStyle w:val="afc"/>
        <w:spacing w:before="10"/>
        <w:rPr>
          <w:b/>
          <w:sz w:val="13"/>
        </w:rPr>
      </w:pP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108"/>
      </w:tblGrid>
      <w:tr w:rsidR="0009321E" w:rsidRPr="00FD57E5" w:rsidTr="004B2429">
        <w:trPr>
          <w:trHeight w:val="643"/>
        </w:trPr>
        <w:tc>
          <w:tcPr>
            <w:tcW w:w="674" w:type="dxa"/>
          </w:tcPr>
          <w:p w:rsidR="0009321E" w:rsidRPr="001F607C" w:rsidRDefault="0009321E" w:rsidP="004B2429">
            <w:pPr>
              <w:pStyle w:val="TableParagraph"/>
              <w:ind w:left="205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</w:t>
            </w: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20" w:lineRule="atLeast"/>
              <w:ind w:left="3152" w:hanging="2802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Наименование</w:t>
            </w:r>
            <w:r w:rsidRPr="001F607C">
              <w:rPr>
                <w:color w:val="1B1B1B"/>
                <w:spacing w:val="-9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объектов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средств</w:t>
            </w:r>
            <w:r w:rsidRPr="001F607C">
              <w:rPr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учебно-методического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материально-</w:t>
            </w:r>
            <w:r w:rsidRPr="001F607C">
              <w:rPr>
                <w:color w:val="1B1B1B"/>
                <w:spacing w:val="-6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технического обеспечения</w:t>
            </w:r>
          </w:p>
        </w:tc>
      </w:tr>
      <w:tr w:rsidR="0009321E" w:rsidRPr="001F607C" w:rsidTr="004B2429">
        <w:trPr>
          <w:trHeight w:val="322"/>
        </w:trPr>
        <w:tc>
          <w:tcPr>
            <w:tcW w:w="9782" w:type="dxa"/>
            <w:gridSpan w:val="2"/>
          </w:tcPr>
          <w:p w:rsidR="0009321E" w:rsidRPr="001F607C" w:rsidRDefault="0009321E" w:rsidP="004B2429">
            <w:pPr>
              <w:pStyle w:val="TableParagraph"/>
              <w:spacing w:line="301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Учебно-методическое</w:t>
            </w:r>
            <w:r w:rsidRPr="001F607C">
              <w:rPr>
                <w:b/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обеспечение</w:t>
            </w:r>
          </w:p>
        </w:tc>
      </w:tr>
      <w:tr w:rsidR="0009321E" w:rsidRPr="001F607C" w:rsidTr="004B2429">
        <w:trPr>
          <w:trHeight w:val="322"/>
        </w:trPr>
        <w:tc>
          <w:tcPr>
            <w:tcW w:w="674" w:type="dxa"/>
          </w:tcPr>
          <w:p w:rsidR="0009321E" w:rsidRPr="001F607C" w:rsidRDefault="0009321E" w:rsidP="004B24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01" w:lineRule="exact"/>
              <w:ind w:left="2457" w:right="2446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Учебники</w:t>
            </w:r>
          </w:p>
        </w:tc>
      </w:tr>
      <w:tr w:rsidR="0009321E" w:rsidRPr="0009321E" w:rsidTr="0009321E">
        <w:trPr>
          <w:trHeight w:val="1505"/>
        </w:trPr>
        <w:tc>
          <w:tcPr>
            <w:tcW w:w="674" w:type="dxa"/>
          </w:tcPr>
          <w:p w:rsidR="0009321E" w:rsidRDefault="0009321E" w:rsidP="004B242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1.</w:t>
            </w:r>
          </w:p>
          <w:p w:rsidR="0009321E" w:rsidRDefault="0009321E" w:rsidP="004B242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2.</w:t>
            </w:r>
          </w:p>
          <w:p w:rsidR="0009321E" w:rsidRDefault="0009321E" w:rsidP="004B242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3.</w:t>
            </w:r>
          </w:p>
          <w:p w:rsidR="0009321E" w:rsidRPr="001F607C" w:rsidRDefault="0009321E" w:rsidP="004B242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4.</w:t>
            </w:r>
          </w:p>
        </w:tc>
        <w:tc>
          <w:tcPr>
            <w:tcW w:w="9108" w:type="dxa"/>
          </w:tcPr>
          <w:p w:rsidR="0009321E" w:rsidRPr="0009321E" w:rsidRDefault="0009321E" w:rsidP="0009321E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1 класс - «Математика» в 2-х частях, Т.В. </w:t>
            </w:r>
            <w:proofErr w:type="spellStart"/>
            <w:r w:rsidRPr="0009321E">
              <w:rPr>
                <w:sz w:val="24"/>
                <w:szCs w:val="24"/>
              </w:rPr>
              <w:t>Алышева</w:t>
            </w:r>
            <w:proofErr w:type="spellEnd"/>
            <w:r w:rsidRPr="0009321E">
              <w:rPr>
                <w:sz w:val="24"/>
                <w:szCs w:val="24"/>
              </w:rPr>
              <w:t>, М., «Просвещение»,</w:t>
            </w:r>
            <w:r>
              <w:rPr>
                <w:sz w:val="24"/>
                <w:szCs w:val="24"/>
              </w:rPr>
              <w:t xml:space="preserve">  </w:t>
            </w:r>
            <w:r w:rsidRPr="0009321E">
              <w:rPr>
                <w:sz w:val="24"/>
                <w:szCs w:val="24"/>
              </w:rPr>
              <w:t>2017</w:t>
            </w:r>
          </w:p>
          <w:p w:rsidR="0009321E" w:rsidRPr="0009321E" w:rsidRDefault="0009321E" w:rsidP="0009321E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2 класс – «Математика в 2-х частях, Т.В. </w:t>
            </w:r>
            <w:proofErr w:type="spellStart"/>
            <w:r w:rsidRPr="0009321E">
              <w:rPr>
                <w:sz w:val="24"/>
                <w:szCs w:val="24"/>
              </w:rPr>
              <w:t>Алышева</w:t>
            </w:r>
            <w:proofErr w:type="spellEnd"/>
            <w:r w:rsidRPr="0009321E">
              <w:rPr>
                <w:sz w:val="24"/>
                <w:szCs w:val="24"/>
              </w:rPr>
              <w:t>, М., «Просвещение»,</w:t>
            </w:r>
            <w:r>
              <w:rPr>
                <w:sz w:val="24"/>
                <w:szCs w:val="24"/>
              </w:rPr>
              <w:t xml:space="preserve"> </w:t>
            </w:r>
            <w:r w:rsidRPr="0009321E">
              <w:rPr>
                <w:sz w:val="24"/>
                <w:szCs w:val="24"/>
              </w:rPr>
              <w:t>2018</w:t>
            </w:r>
          </w:p>
          <w:p w:rsidR="0009321E" w:rsidRPr="0009321E" w:rsidRDefault="0009321E" w:rsidP="0009321E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3 класс – «Математика» в 2-х частях, Т.В. </w:t>
            </w:r>
            <w:proofErr w:type="spellStart"/>
            <w:r w:rsidRPr="0009321E">
              <w:rPr>
                <w:sz w:val="24"/>
                <w:szCs w:val="24"/>
              </w:rPr>
              <w:t>Алышева</w:t>
            </w:r>
            <w:proofErr w:type="spellEnd"/>
            <w:r w:rsidRPr="0009321E">
              <w:rPr>
                <w:sz w:val="24"/>
                <w:szCs w:val="24"/>
              </w:rPr>
              <w:t>, «Просвещение», М.,</w:t>
            </w:r>
            <w:r>
              <w:rPr>
                <w:sz w:val="24"/>
                <w:szCs w:val="24"/>
              </w:rPr>
              <w:t xml:space="preserve"> </w:t>
            </w:r>
            <w:r w:rsidRPr="0009321E">
              <w:rPr>
                <w:sz w:val="24"/>
                <w:szCs w:val="24"/>
              </w:rPr>
              <w:t>2018</w:t>
            </w:r>
          </w:p>
          <w:p w:rsidR="0009321E" w:rsidRPr="001F607C" w:rsidRDefault="0009321E" w:rsidP="0009321E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4 класс – «Математика» в 2-х частях, Т.В. </w:t>
            </w:r>
            <w:proofErr w:type="spellStart"/>
            <w:r w:rsidRPr="0009321E">
              <w:rPr>
                <w:sz w:val="24"/>
                <w:szCs w:val="24"/>
              </w:rPr>
              <w:t>Алышева</w:t>
            </w:r>
            <w:proofErr w:type="spellEnd"/>
            <w:r w:rsidRPr="0009321E">
              <w:rPr>
                <w:sz w:val="24"/>
                <w:szCs w:val="24"/>
              </w:rPr>
              <w:t>, И.М. Яковлева, М.,</w:t>
            </w:r>
            <w:r>
              <w:rPr>
                <w:sz w:val="24"/>
                <w:szCs w:val="24"/>
              </w:rPr>
              <w:t xml:space="preserve"> </w:t>
            </w:r>
            <w:r w:rsidRPr="0009321E">
              <w:rPr>
                <w:sz w:val="24"/>
                <w:szCs w:val="24"/>
              </w:rPr>
              <w:t>«Просвещение», 2018</w:t>
            </w:r>
          </w:p>
        </w:tc>
      </w:tr>
      <w:tr w:rsidR="0009321E" w:rsidRPr="001F607C" w:rsidTr="004B2429">
        <w:trPr>
          <w:trHeight w:val="321"/>
        </w:trPr>
        <w:tc>
          <w:tcPr>
            <w:tcW w:w="674" w:type="dxa"/>
          </w:tcPr>
          <w:p w:rsidR="0009321E" w:rsidRPr="001F607C" w:rsidRDefault="0009321E" w:rsidP="004B24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01" w:lineRule="exact"/>
              <w:ind w:left="2457" w:right="244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Методические</w:t>
            </w:r>
            <w:r w:rsidRPr="001F607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пособия</w:t>
            </w:r>
            <w:r w:rsidRPr="001F60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для</w:t>
            </w:r>
            <w:r w:rsidRPr="001F60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учителя</w:t>
            </w:r>
          </w:p>
        </w:tc>
      </w:tr>
      <w:tr w:rsidR="0009321E" w:rsidRPr="0009321E" w:rsidTr="0009321E">
        <w:trPr>
          <w:trHeight w:val="1361"/>
        </w:trPr>
        <w:tc>
          <w:tcPr>
            <w:tcW w:w="674" w:type="dxa"/>
          </w:tcPr>
          <w:p w:rsidR="0009321E" w:rsidRDefault="0009321E" w:rsidP="004B2429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5.</w:t>
            </w:r>
          </w:p>
          <w:p w:rsidR="0009321E" w:rsidRDefault="0009321E" w:rsidP="004B2429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6.</w:t>
            </w:r>
          </w:p>
          <w:p w:rsidR="0009321E" w:rsidRPr="001F607C" w:rsidRDefault="0009321E" w:rsidP="004B2429">
            <w:pPr>
              <w:pStyle w:val="TableParagraph"/>
              <w:spacing w:line="307" w:lineRule="exact"/>
              <w:ind w:left="110"/>
              <w:rPr>
                <w:b/>
                <w:sz w:val="24"/>
                <w:szCs w:val="24"/>
              </w:rPr>
            </w:pPr>
          </w:p>
        </w:tc>
        <w:tc>
          <w:tcPr>
            <w:tcW w:w="9108" w:type="dxa"/>
          </w:tcPr>
          <w:p w:rsidR="0009321E" w:rsidRPr="0009321E" w:rsidRDefault="0009321E" w:rsidP="0009321E">
            <w:pPr>
              <w:pStyle w:val="TableParagraph"/>
              <w:tabs>
                <w:tab w:val="left" w:pos="1851"/>
                <w:tab w:val="left" w:pos="2888"/>
                <w:tab w:val="left" w:pos="4755"/>
                <w:tab w:val="left" w:pos="5799"/>
                <w:tab w:val="left" w:pos="7796"/>
              </w:tabs>
              <w:spacing w:line="307" w:lineRule="exact"/>
              <w:ind w:left="109"/>
              <w:rPr>
                <w:sz w:val="24"/>
                <w:szCs w:val="24"/>
              </w:rPr>
            </w:pPr>
            <w:proofErr w:type="spellStart"/>
            <w:r w:rsidRPr="0009321E">
              <w:rPr>
                <w:sz w:val="24"/>
                <w:szCs w:val="24"/>
              </w:rPr>
              <w:t>Алышева</w:t>
            </w:r>
            <w:proofErr w:type="spellEnd"/>
            <w:r w:rsidRPr="0009321E">
              <w:rPr>
                <w:sz w:val="24"/>
                <w:szCs w:val="24"/>
              </w:rPr>
              <w:t xml:space="preserve"> Т.В., Яковлева И.М., «Математика 0 - 4 классы. Методическое</w:t>
            </w:r>
            <w:r>
              <w:rPr>
                <w:sz w:val="24"/>
                <w:szCs w:val="24"/>
              </w:rPr>
              <w:t xml:space="preserve"> </w:t>
            </w:r>
            <w:r w:rsidRPr="0009321E">
              <w:rPr>
                <w:sz w:val="24"/>
                <w:szCs w:val="24"/>
              </w:rPr>
              <w:t>пособие», М., «Просвещение», 2016</w:t>
            </w:r>
          </w:p>
          <w:p w:rsidR="0009321E" w:rsidRPr="001F607C" w:rsidRDefault="0009321E" w:rsidP="0009321E">
            <w:pPr>
              <w:pStyle w:val="TableParagraph"/>
              <w:tabs>
                <w:tab w:val="left" w:pos="1851"/>
                <w:tab w:val="left" w:pos="2888"/>
                <w:tab w:val="left" w:pos="4755"/>
                <w:tab w:val="left" w:pos="5799"/>
                <w:tab w:val="left" w:pos="7796"/>
              </w:tabs>
              <w:spacing w:line="307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Воронкова В.В., </w:t>
            </w:r>
            <w:proofErr w:type="spellStart"/>
            <w:r w:rsidRPr="0009321E">
              <w:rPr>
                <w:sz w:val="24"/>
                <w:szCs w:val="24"/>
              </w:rPr>
              <w:t>Бгажнокова</w:t>
            </w:r>
            <w:proofErr w:type="spellEnd"/>
            <w:r w:rsidRPr="0009321E">
              <w:rPr>
                <w:sz w:val="24"/>
                <w:szCs w:val="24"/>
              </w:rPr>
              <w:t xml:space="preserve"> И.М. «Программы специальных</w:t>
            </w:r>
            <w:r>
              <w:rPr>
                <w:sz w:val="24"/>
                <w:szCs w:val="24"/>
              </w:rPr>
              <w:t xml:space="preserve"> </w:t>
            </w:r>
            <w:r w:rsidRPr="0009321E">
              <w:rPr>
                <w:sz w:val="24"/>
                <w:szCs w:val="24"/>
              </w:rPr>
              <w:t>(коррекционных) образовательных учреждений» М., «Просвещение». 2013</w:t>
            </w:r>
          </w:p>
        </w:tc>
      </w:tr>
      <w:tr w:rsidR="0009321E" w:rsidRPr="0009321E" w:rsidTr="004B2429">
        <w:trPr>
          <w:trHeight w:val="322"/>
        </w:trPr>
        <w:tc>
          <w:tcPr>
            <w:tcW w:w="9782" w:type="dxa"/>
            <w:gridSpan w:val="2"/>
          </w:tcPr>
          <w:p w:rsidR="0009321E" w:rsidRPr="001F607C" w:rsidRDefault="0009321E" w:rsidP="004B2429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Технические</w:t>
            </w:r>
            <w:r w:rsidRPr="001F607C">
              <w:rPr>
                <w:b/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средства</w:t>
            </w:r>
          </w:p>
        </w:tc>
      </w:tr>
      <w:tr w:rsidR="0009321E" w:rsidRPr="00FD57E5" w:rsidTr="004B2429">
        <w:trPr>
          <w:trHeight w:val="663"/>
        </w:trPr>
        <w:tc>
          <w:tcPr>
            <w:tcW w:w="674" w:type="dxa"/>
          </w:tcPr>
          <w:p w:rsidR="0009321E" w:rsidRPr="001F607C" w:rsidRDefault="0009321E" w:rsidP="004B2429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07C">
              <w:rPr>
                <w:sz w:val="24"/>
                <w:szCs w:val="24"/>
              </w:rPr>
              <w:t>.</w:t>
            </w:r>
          </w:p>
          <w:p w:rsidR="0009321E" w:rsidRPr="001F607C" w:rsidRDefault="0009321E" w:rsidP="004B2429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>
              <w:rPr>
                <w:color w:val="1B1B1B"/>
                <w:sz w:val="24"/>
                <w:szCs w:val="24"/>
              </w:rPr>
              <w:t>8</w:t>
            </w:r>
            <w:r w:rsidRPr="001F607C">
              <w:rPr>
                <w:color w:val="1B1B1B"/>
                <w:sz w:val="24"/>
                <w:szCs w:val="24"/>
              </w:rPr>
              <w:t>.</w:t>
            </w: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13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Интерактивная</w:t>
            </w:r>
            <w:r w:rsidRPr="001F607C">
              <w:rPr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доска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(ноутбук)</w:t>
            </w:r>
          </w:p>
          <w:p w:rsidR="0009321E" w:rsidRPr="001F607C" w:rsidRDefault="0009321E" w:rsidP="004B2429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Персональный</w:t>
            </w:r>
            <w:r w:rsidRPr="001F607C">
              <w:rPr>
                <w:spacing w:val="-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компьютер,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(ноутбук).</w:t>
            </w:r>
          </w:p>
        </w:tc>
      </w:tr>
      <w:tr w:rsidR="0009321E" w:rsidRPr="001F607C" w:rsidTr="004B2429">
        <w:trPr>
          <w:trHeight w:val="321"/>
        </w:trPr>
        <w:tc>
          <w:tcPr>
            <w:tcW w:w="9782" w:type="dxa"/>
            <w:gridSpan w:val="2"/>
          </w:tcPr>
          <w:p w:rsidR="0009321E" w:rsidRPr="001F607C" w:rsidRDefault="0009321E" w:rsidP="004B2429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lastRenderedPageBreak/>
              <w:t>Учебно-практическое</w:t>
            </w:r>
            <w:r w:rsidRPr="001F607C">
              <w:rPr>
                <w:b/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</w:p>
        </w:tc>
      </w:tr>
      <w:tr w:rsidR="0009321E" w:rsidRPr="00FD57E5" w:rsidTr="0009321E">
        <w:trPr>
          <w:trHeight w:val="1638"/>
        </w:trPr>
        <w:tc>
          <w:tcPr>
            <w:tcW w:w="674" w:type="dxa"/>
          </w:tcPr>
          <w:p w:rsidR="0009321E" w:rsidRDefault="0009321E" w:rsidP="004B2429">
            <w:pPr>
              <w:pStyle w:val="TableParagraph"/>
              <w:spacing w:line="313" w:lineRule="exact"/>
              <w:ind w:left="110"/>
              <w:rPr>
                <w:color w:val="1B1B1B"/>
                <w:sz w:val="24"/>
                <w:szCs w:val="24"/>
              </w:rPr>
            </w:pPr>
            <w:r>
              <w:rPr>
                <w:color w:val="1B1B1B"/>
                <w:sz w:val="24"/>
                <w:szCs w:val="24"/>
              </w:rPr>
              <w:t>9.</w:t>
            </w:r>
          </w:p>
          <w:p w:rsidR="0009321E" w:rsidRDefault="0009321E" w:rsidP="004B2429">
            <w:pPr>
              <w:pStyle w:val="TableParagraph"/>
              <w:spacing w:line="313" w:lineRule="exact"/>
              <w:ind w:left="110"/>
              <w:rPr>
                <w:color w:val="1B1B1B"/>
                <w:sz w:val="24"/>
                <w:szCs w:val="24"/>
              </w:rPr>
            </w:pPr>
            <w:r>
              <w:rPr>
                <w:color w:val="1B1B1B"/>
                <w:sz w:val="24"/>
                <w:szCs w:val="24"/>
              </w:rPr>
              <w:t>10.</w:t>
            </w:r>
          </w:p>
          <w:p w:rsidR="0009321E" w:rsidRDefault="0009321E" w:rsidP="004B2429">
            <w:pPr>
              <w:pStyle w:val="TableParagraph"/>
              <w:spacing w:line="313" w:lineRule="exact"/>
              <w:ind w:left="110"/>
              <w:rPr>
                <w:color w:val="1B1B1B"/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11.</w:t>
            </w:r>
          </w:p>
          <w:p w:rsidR="0009321E" w:rsidRDefault="0009321E" w:rsidP="004B2429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12.</w:t>
            </w:r>
          </w:p>
          <w:p w:rsidR="0009321E" w:rsidRPr="001F607C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13.</w:t>
            </w:r>
          </w:p>
        </w:tc>
        <w:tc>
          <w:tcPr>
            <w:tcW w:w="9108" w:type="dxa"/>
          </w:tcPr>
          <w:p w:rsidR="0009321E" w:rsidRPr="0009321E" w:rsidRDefault="0009321E" w:rsidP="0009321E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>Касса цифр, знаков сравнения.</w:t>
            </w:r>
          </w:p>
          <w:p w:rsidR="0009321E" w:rsidRPr="0009321E" w:rsidRDefault="0009321E" w:rsidP="0009321E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>Наборы предметных картинок для счёта и решения простых задач.</w:t>
            </w:r>
          </w:p>
          <w:p w:rsidR="0009321E" w:rsidRPr="0009321E" w:rsidRDefault="0009321E" w:rsidP="0009321E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>Раздаточный и дидактический и геометрический материал.</w:t>
            </w:r>
          </w:p>
          <w:p w:rsidR="0009321E" w:rsidRPr="0009321E" w:rsidRDefault="0009321E" w:rsidP="0009321E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 xml:space="preserve"> Карточки для индивидуальной работы.</w:t>
            </w:r>
          </w:p>
          <w:p w:rsidR="0009321E" w:rsidRPr="001F607C" w:rsidRDefault="0009321E" w:rsidP="0009321E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09321E">
              <w:rPr>
                <w:sz w:val="24"/>
                <w:szCs w:val="24"/>
              </w:rPr>
              <w:t>Рабочие тетради на печатной основе.</w:t>
            </w:r>
          </w:p>
        </w:tc>
      </w:tr>
      <w:tr w:rsidR="0009321E" w:rsidRPr="001F607C" w:rsidTr="004B2429">
        <w:trPr>
          <w:trHeight w:val="322"/>
        </w:trPr>
        <w:tc>
          <w:tcPr>
            <w:tcW w:w="9782" w:type="dxa"/>
            <w:gridSpan w:val="2"/>
          </w:tcPr>
          <w:p w:rsidR="0009321E" w:rsidRPr="001F607C" w:rsidRDefault="0009321E" w:rsidP="004B2429">
            <w:pPr>
              <w:pStyle w:val="TableParagraph"/>
              <w:spacing w:line="302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  <w:r w:rsidRPr="001F607C">
              <w:rPr>
                <w:b/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класса</w:t>
            </w:r>
          </w:p>
        </w:tc>
      </w:tr>
      <w:tr w:rsidR="0009321E" w:rsidRPr="00FD57E5" w:rsidTr="004B2429">
        <w:trPr>
          <w:trHeight w:val="1645"/>
        </w:trPr>
        <w:tc>
          <w:tcPr>
            <w:tcW w:w="674" w:type="dxa"/>
          </w:tcPr>
          <w:p w:rsidR="0009321E" w:rsidRPr="001F607C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14.</w:t>
            </w:r>
          </w:p>
          <w:p w:rsidR="0009321E" w:rsidRPr="001F607C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15.</w:t>
            </w:r>
          </w:p>
          <w:p w:rsidR="0009321E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16.</w:t>
            </w:r>
          </w:p>
          <w:p w:rsidR="0009321E" w:rsidRPr="001F607C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</w:p>
          <w:p w:rsidR="0009321E" w:rsidRPr="001F607C" w:rsidRDefault="0009321E" w:rsidP="0009321E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17.</w:t>
            </w: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14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Ученические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столы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двухместные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комплектом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стульев.</w:t>
            </w:r>
          </w:p>
          <w:p w:rsidR="0009321E" w:rsidRPr="001F607C" w:rsidRDefault="0009321E" w:rsidP="004B2429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Стол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учительский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тумбой.</w:t>
            </w:r>
          </w:p>
          <w:p w:rsidR="0009321E" w:rsidRPr="001F607C" w:rsidRDefault="0009321E" w:rsidP="004B2429">
            <w:pPr>
              <w:pStyle w:val="TableParagraph"/>
              <w:tabs>
                <w:tab w:val="left" w:pos="1222"/>
                <w:tab w:val="left" w:pos="1834"/>
                <w:tab w:val="left" w:pos="3142"/>
                <w:tab w:val="left" w:pos="4667"/>
                <w:tab w:val="left" w:pos="6650"/>
                <w:tab w:val="left" w:pos="8293"/>
              </w:tabs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Шкафы</w:t>
            </w:r>
            <w:r w:rsidRPr="001F607C">
              <w:rPr>
                <w:sz w:val="24"/>
                <w:szCs w:val="24"/>
              </w:rPr>
              <w:tab/>
              <w:t>для</w:t>
            </w:r>
            <w:r w:rsidRPr="001F607C">
              <w:rPr>
                <w:sz w:val="24"/>
                <w:szCs w:val="24"/>
              </w:rPr>
              <w:tab/>
              <w:t>хранения</w:t>
            </w:r>
            <w:r w:rsidRPr="001F607C">
              <w:rPr>
                <w:sz w:val="24"/>
                <w:szCs w:val="24"/>
              </w:rPr>
              <w:tab/>
              <w:t>учебников,</w:t>
            </w:r>
            <w:r w:rsidRPr="001F607C">
              <w:rPr>
                <w:sz w:val="24"/>
                <w:szCs w:val="24"/>
              </w:rPr>
              <w:tab/>
              <w:t>дидактических</w:t>
            </w:r>
            <w:r w:rsidRPr="001F607C">
              <w:rPr>
                <w:sz w:val="24"/>
                <w:szCs w:val="24"/>
              </w:rPr>
              <w:tab/>
              <w:t>материалов,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пособий,</w:t>
            </w:r>
          </w:p>
          <w:p w:rsidR="0009321E" w:rsidRPr="001F607C" w:rsidRDefault="0009321E" w:rsidP="004B2429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учебного</w:t>
            </w:r>
            <w:r w:rsidRPr="001F607C">
              <w:rPr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оборудования</w:t>
            </w:r>
            <w:r w:rsidRPr="001F607C">
              <w:rPr>
                <w:spacing w:val="6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пр.</w:t>
            </w:r>
          </w:p>
          <w:p w:rsidR="0009321E" w:rsidRPr="001F607C" w:rsidRDefault="0009321E" w:rsidP="004B2429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Настенная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доска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для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вывешивания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иллюстративного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материала.</w:t>
            </w:r>
          </w:p>
        </w:tc>
      </w:tr>
      <w:tr w:rsidR="0009321E" w:rsidRPr="001F607C" w:rsidTr="004B2429">
        <w:trPr>
          <w:trHeight w:val="321"/>
        </w:trPr>
        <w:tc>
          <w:tcPr>
            <w:tcW w:w="9782" w:type="dxa"/>
            <w:gridSpan w:val="2"/>
          </w:tcPr>
          <w:p w:rsidR="0009321E" w:rsidRPr="001F607C" w:rsidRDefault="0009321E" w:rsidP="004B2429">
            <w:pPr>
              <w:pStyle w:val="TableParagraph"/>
              <w:spacing w:line="302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Материалы</w:t>
            </w:r>
            <w:r w:rsidRPr="001F607C">
              <w:rPr>
                <w:b/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</w:t>
            </w:r>
            <w:r w:rsidRPr="001F607C">
              <w:rPr>
                <w:b/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инструменты</w:t>
            </w:r>
          </w:p>
        </w:tc>
      </w:tr>
      <w:tr w:rsidR="0009321E" w:rsidRPr="00FD57E5" w:rsidTr="004B2429">
        <w:trPr>
          <w:trHeight w:val="322"/>
        </w:trPr>
        <w:tc>
          <w:tcPr>
            <w:tcW w:w="674" w:type="dxa"/>
          </w:tcPr>
          <w:p w:rsidR="0009321E" w:rsidRPr="001F607C" w:rsidRDefault="0009321E" w:rsidP="0009321E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18.</w:t>
            </w:r>
          </w:p>
        </w:tc>
        <w:tc>
          <w:tcPr>
            <w:tcW w:w="9108" w:type="dxa"/>
          </w:tcPr>
          <w:p w:rsidR="0009321E" w:rsidRPr="001F607C" w:rsidRDefault="0009321E" w:rsidP="004B2429">
            <w:pPr>
              <w:pStyle w:val="TableParagraph"/>
              <w:spacing w:line="30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Ручка,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карандаши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(простые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цветные),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альбом,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тетради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линейку.</w:t>
            </w:r>
          </w:p>
        </w:tc>
      </w:tr>
    </w:tbl>
    <w:p w:rsidR="0009321E" w:rsidRPr="001F607C" w:rsidRDefault="0009321E" w:rsidP="0009321E">
      <w:pPr>
        <w:rPr>
          <w:lang w:val="ru-RU"/>
        </w:rPr>
      </w:pPr>
    </w:p>
    <w:p w:rsidR="0009321E" w:rsidRPr="001F607C" w:rsidRDefault="0009321E" w:rsidP="0009321E">
      <w:pPr>
        <w:rPr>
          <w:rFonts w:ascii="Times New Roman" w:hAnsi="Times New Roman"/>
          <w:lang w:val="ru-RU"/>
        </w:rPr>
      </w:pPr>
    </w:p>
    <w:p w:rsidR="0009321E" w:rsidRPr="001F607C" w:rsidRDefault="0009321E" w:rsidP="0009321E">
      <w:pPr>
        <w:rPr>
          <w:rFonts w:ascii="Times New Roman" w:hAnsi="Times New Roman"/>
          <w:lang w:val="ru-RU"/>
        </w:rPr>
      </w:pPr>
    </w:p>
    <w:p w:rsidR="0009321E" w:rsidRPr="001F607C" w:rsidRDefault="0009321E" w:rsidP="0009321E">
      <w:pPr>
        <w:ind w:firstLine="708"/>
        <w:rPr>
          <w:rFonts w:ascii="Times New Roman" w:hAnsi="Times New Roman"/>
          <w:lang w:val="ru-RU"/>
        </w:rPr>
      </w:pPr>
    </w:p>
    <w:p w:rsidR="00F87014" w:rsidRDefault="00F87014" w:rsidP="00C61B49">
      <w:pPr>
        <w:autoSpaceDE w:val="0"/>
        <w:autoSpaceDN w:val="0"/>
        <w:adjustRightInd w:val="0"/>
        <w:rPr>
          <w:rFonts w:ascii="Times New Roman" w:eastAsia="Times New Roman" w:hAnsi="Times New Roman"/>
          <w:lang w:val="ru-RU"/>
        </w:rPr>
      </w:pPr>
    </w:p>
    <w:p w:rsidR="00F87014" w:rsidRDefault="00F87014" w:rsidP="00C61B49">
      <w:pPr>
        <w:autoSpaceDE w:val="0"/>
        <w:autoSpaceDN w:val="0"/>
        <w:adjustRightInd w:val="0"/>
        <w:rPr>
          <w:rFonts w:ascii="Times New Roman" w:eastAsia="Times New Roman" w:hAnsi="Times New Roman"/>
          <w:lang w:val="ru-RU"/>
        </w:rPr>
      </w:pPr>
    </w:p>
    <w:p w:rsidR="008147FA" w:rsidRDefault="008147FA" w:rsidP="00C61B49">
      <w:pPr>
        <w:autoSpaceDE w:val="0"/>
        <w:autoSpaceDN w:val="0"/>
        <w:adjustRightInd w:val="0"/>
        <w:rPr>
          <w:rFonts w:ascii="Times New Roman" w:eastAsia="Times New Roman" w:hAnsi="Times New Roman"/>
          <w:lang w:val="ru-RU"/>
        </w:rPr>
      </w:pPr>
    </w:p>
    <w:p w:rsidR="00F87014" w:rsidRDefault="00F87014" w:rsidP="00C61B49">
      <w:pPr>
        <w:autoSpaceDE w:val="0"/>
        <w:autoSpaceDN w:val="0"/>
        <w:adjustRightInd w:val="0"/>
        <w:rPr>
          <w:rFonts w:ascii="Times New Roman" w:eastAsia="Times New Roman" w:hAnsi="Times New Roman"/>
          <w:lang w:val="ru-RU"/>
        </w:rPr>
      </w:pPr>
    </w:p>
    <w:sectPr w:rsidR="00F87014" w:rsidSect="00C61B49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2C5" w:rsidRDefault="00FB32C5" w:rsidP="00961CA1">
      <w:r>
        <w:separator/>
      </w:r>
    </w:p>
  </w:endnote>
  <w:endnote w:type="continuationSeparator" w:id="0">
    <w:p w:rsidR="00FB32C5" w:rsidRDefault="00FB32C5" w:rsidP="00961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925389"/>
      <w:docPartObj>
        <w:docPartGallery w:val="Page Numbers (Bottom of Page)"/>
        <w:docPartUnique/>
      </w:docPartObj>
    </w:sdtPr>
    <w:sdtContent>
      <w:p w:rsidR="00FB32C5" w:rsidRDefault="00CF552E">
        <w:pPr>
          <w:pStyle w:val="afa"/>
          <w:jc w:val="center"/>
        </w:pPr>
        <w:r>
          <w:rPr>
            <w:noProof/>
          </w:rPr>
          <w:fldChar w:fldCharType="begin"/>
        </w:r>
        <w:r w:rsidR="00FB32C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B32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32C5" w:rsidRDefault="00FB32C5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2C5" w:rsidRDefault="00FB32C5">
    <w:pPr>
      <w:pStyle w:val="afa"/>
      <w:jc w:val="center"/>
    </w:pPr>
  </w:p>
  <w:p w:rsidR="00FB32C5" w:rsidRDefault="00FB32C5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2C5" w:rsidRDefault="00CF552E">
    <w:pPr>
      <w:pStyle w:val="afa"/>
      <w:jc w:val="center"/>
    </w:pPr>
    <w:r>
      <w:rPr>
        <w:noProof/>
      </w:rPr>
      <w:fldChar w:fldCharType="begin"/>
    </w:r>
    <w:r w:rsidR="00FB32C5">
      <w:rPr>
        <w:noProof/>
      </w:rPr>
      <w:instrText>PAGE   \* MERGEFORMAT</w:instrText>
    </w:r>
    <w:r>
      <w:rPr>
        <w:noProof/>
      </w:rPr>
      <w:fldChar w:fldCharType="separate"/>
    </w:r>
    <w:r w:rsidR="0009321E">
      <w:rPr>
        <w:noProof/>
      </w:rPr>
      <w:t>18</w:t>
    </w:r>
    <w:r>
      <w:rPr>
        <w:noProof/>
      </w:rPr>
      <w:fldChar w:fldCharType="end"/>
    </w:r>
  </w:p>
  <w:p w:rsidR="00FB32C5" w:rsidRDefault="00FB32C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2C5" w:rsidRDefault="00FB32C5" w:rsidP="00961CA1">
      <w:r>
        <w:separator/>
      </w:r>
    </w:p>
  </w:footnote>
  <w:footnote w:type="continuationSeparator" w:id="0">
    <w:p w:rsidR="00FB32C5" w:rsidRDefault="00FB32C5" w:rsidP="00961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eastAsia="ru-RU"/>
      </w:rPr>
    </w:lvl>
  </w:abstractNum>
  <w:abstractNum w:abstractNumId="1">
    <w:nsid w:val="058F6B2B"/>
    <w:multiLevelType w:val="hybridMultilevel"/>
    <w:tmpl w:val="505680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B5EC7"/>
    <w:multiLevelType w:val="hybridMultilevel"/>
    <w:tmpl w:val="A7E80DB6"/>
    <w:lvl w:ilvl="0" w:tplc="76A661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97FE4"/>
    <w:multiLevelType w:val="hybridMultilevel"/>
    <w:tmpl w:val="9968C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33357"/>
    <w:multiLevelType w:val="hybridMultilevel"/>
    <w:tmpl w:val="B28AD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C64D3"/>
    <w:multiLevelType w:val="hybridMultilevel"/>
    <w:tmpl w:val="6FE4DE02"/>
    <w:lvl w:ilvl="0" w:tplc="76A661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11DCE"/>
    <w:multiLevelType w:val="hybridMultilevel"/>
    <w:tmpl w:val="4D4CC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EE06B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77E1F"/>
    <w:multiLevelType w:val="hybridMultilevel"/>
    <w:tmpl w:val="D65AD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17121"/>
    <w:multiLevelType w:val="hybridMultilevel"/>
    <w:tmpl w:val="1BB671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57A35"/>
    <w:multiLevelType w:val="hybridMultilevel"/>
    <w:tmpl w:val="FA0EA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9D6BB3"/>
    <w:multiLevelType w:val="hybridMultilevel"/>
    <w:tmpl w:val="E01E78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6A47C25"/>
    <w:multiLevelType w:val="hybridMultilevel"/>
    <w:tmpl w:val="FB1C1566"/>
    <w:lvl w:ilvl="0" w:tplc="C5A27E6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842F5"/>
    <w:multiLevelType w:val="hybridMultilevel"/>
    <w:tmpl w:val="00A64F8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950233"/>
    <w:multiLevelType w:val="hybridMultilevel"/>
    <w:tmpl w:val="023AAB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B1D0633"/>
    <w:multiLevelType w:val="hybridMultilevel"/>
    <w:tmpl w:val="461E708E"/>
    <w:lvl w:ilvl="0" w:tplc="B71E9CF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32C4C"/>
    <w:multiLevelType w:val="hybridMultilevel"/>
    <w:tmpl w:val="3382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A50F5"/>
    <w:multiLevelType w:val="hybridMultilevel"/>
    <w:tmpl w:val="FA38F28A"/>
    <w:lvl w:ilvl="0" w:tplc="76A661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5B2C08"/>
    <w:multiLevelType w:val="hybridMultilevel"/>
    <w:tmpl w:val="4CB2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82769"/>
    <w:multiLevelType w:val="hybridMultilevel"/>
    <w:tmpl w:val="FB1C1566"/>
    <w:lvl w:ilvl="0" w:tplc="C5A27E6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A2424"/>
    <w:multiLevelType w:val="hybridMultilevel"/>
    <w:tmpl w:val="6DD026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9F7580"/>
    <w:multiLevelType w:val="hybridMultilevel"/>
    <w:tmpl w:val="961C3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CB3B1F"/>
    <w:multiLevelType w:val="hybridMultilevel"/>
    <w:tmpl w:val="BE9A98D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70D72C62"/>
    <w:multiLevelType w:val="hybridMultilevel"/>
    <w:tmpl w:val="AEE87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E3F3C"/>
    <w:multiLevelType w:val="hybridMultilevel"/>
    <w:tmpl w:val="3820B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4121A0"/>
    <w:multiLevelType w:val="hybridMultilevel"/>
    <w:tmpl w:val="893AD6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153AB"/>
    <w:multiLevelType w:val="hybridMultilevel"/>
    <w:tmpl w:val="394ECB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99C291F"/>
    <w:multiLevelType w:val="hybridMultilevel"/>
    <w:tmpl w:val="7040D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9"/>
  </w:num>
  <w:num w:numId="4">
    <w:abstractNumId w:val="25"/>
  </w:num>
  <w:num w:numId="5">
    <w:abstractNumId w:val="14"/>
  </w:num>
  <w:num w:numId="6">
    <w:abstractNumId w:val="11"/>
  </w:num>
  <w:num w:numId="7">
    <w:abstractNumId w:val="30"/>
  </w:num>
  <w:num w:numId="8">
    <w:abstractNumId w:val="28"/>
  </w:num>
  <w:num w:numId="9">
    <w:abstractNumId w:val="9"/>
  </w:num>
  <w:num w:numId="10">
    <w:abstractNumId w:val="8"/>
  </w:num>
  <w:num w:numId="11">
    <w:abstractNumId w:val="22"/>
  </w:num>
  <w:num w:numId="12">
    <w:abstractNumId w:val="23"/>
  </w:num>
  <w:num w:numId="13">
    <w:abstractNumId w:val="12"/>
  </w:num>
  <w:num w:numId="14">
    <w:abstractNumId w:val="7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4"/>
  </w:num>
  <w:num w:numId="26">
    <w:abstractNumId w:val="17"/>
  </w:num>
  <w:num w:numId="27">
    <w:abstractNumId w:val="0"/>
  </w:num>
  <w:num w:numId="28">
    <w:abstractNumId w:val="26"/>
  </w:num>
  <w:num w:numId="29">
    <w:abstractNumId w:val="6"/>
  </w:num>
  <w:num w:numId="30">
    <w:abstractNumId w:val="18"/>
  </w:num>
  <w:num w:numId="31">
    <w:abstractNumId w:val="3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94"/>
    <w:rsid w:val="0000283A"/>
    <w:rsid w:val="00006B4A"/>
    <w:rsid w:val="0001284E"/>
    <w:rsid w:val="000133E1"/>
    <w:rsid w:val="00024CD6"/>
    <w:rsid w:val="000307CF"/>
    <w:rsid w:val="00035837"/>
    <w:rsid w:val="00035B2A"/>
    <w:rsid w:val="00040343"/>
    <w:rsid w:val="0004283B"/>
    <w:rsid w:val="000434B2"/>
    <w:rsid w:val="000500CD"/>
    <w:rsid w:val="00064FFE"/>
    <w:rsid w:val="0007309D"/>
    <w:rsid w:val="00076C92"/>
    <w:rsid w:val="00081554"/>
    <w:rsid w:val="000878B9"/>
    <w:rsid w:val="00093143"/>
    <w:rsid w:val="0009321E"/>
    <w:rsid w:val="0009436F"/>
    <w:rsid w:val="000B1552"/>
    <w:rsid w:val="000B4C6C"/>
    <w:rsid w:val="000C5739"/>
    <w:rsid w:val="000D2526"/>
    <w:rsid w:val="000F2DFC"/>
    <w:rsid w:val="000F4EF5"/>
    <w:rsid w:val="00101FC5"/>
    <w:rsid w:val="00115C45"/>
    <w:rsid w:val="0011719B"/>
    <w:rsid w:val="00127A27"/>
    <w:rsid w:val="0013136D"/>
    <w:rsid w:val="00134936"/>
    <w:rsid w:val="00141B03"/>
    <w:rsid w:val="00144244"/>
    <w:rsid w:val="001444FC"/>
    <w:rsid w:val="0015100F"/>
    <w:rsid w:val="0016107E"/>
    <w:rsid w:val="0018108D"/>
    <w:rsid w:val="00197509"/>
    <w:rsid w:val="001A3A60"/>
    <w:rsid w:val="001B568D"/>
    <w:rsid w:val="001B5862"/>
    <w:rsid w:val="001B58EF"/>
    <w:rsid w:val="001D1F3D"/>
    <w:rsid w:val="001D2B1D"/>
    <w:rsid w:val="001D3C56"/>
    <w:rsid w:val="001D42BB"/>
    <w:rsid w:val="001E39E1"/>
    <w:rsid w:val="001E6936"/>
    <w:rsid w:val="001F7457"/>
    <w:rsid w:val="0020091A"/>
    <w:rsid w:val="00210244"/>
    <w:rsid w:val="00240A25"/>
    <w:rsid w:val="002427B9"/>
    <w:rsid w:val="0024534A"/>
    <w:rsid w:val="00246369"/>
    <w:rsid w:val="0025353D"/>
    <w:rsid w:val="00260A2D"/>
    <w:rsid w:val="002809EC"/>
    <w:rsid w:val="002A2814"/>
    <w:rsid w:val="002B10C2"/>
    <w:rsid w:val="002B3044"/>
    <w:rsid w:val="002D0493"/>
    <w:rsid w:val="002F029B"/>
    <w:rsid w:val="002F7061"/>
    <w:rsid w:val="002F7C67"/>
    <w:rsid w:val="002F7F8F"/>
    <w:rsid w:val="00303D20"/>
    <w:rsid w:val="00326E7F"/>
    <w:rsid w:val="00346915"/>
    <w:rsid w:val="00356A12"/>
    <w:rsid w:val="00363B1C"/>
    <w:rsid w:val="003750F7"/>
    <w:rsid w:val="003A7E60"/>
    <w:rsid w:val="003B2885"/>
    <w:rsid w:val="003D166C"/>
    <w:rsid w:val="003E6004"/>
    <w:rsid w:val="003E6237"/>
    <w:rsid w:val="003F78B2"/>
    <w:rsid w:val="0042128D"/>
    <w:rsid w:val="00442C12"/>
    <w:rsid w:val="00446A9A"/>
    <w:rsid w:val="0045648A"/>
    <w:rsid w:val="004611A4"/>
    <w:rsid w:val="00483C7E"/>
    <w:rsid w:val="00485891"/>
    <w:rsid w:val="0049674B"/>
    <w:rsid w:val="004A3BBF"/>
    <w:rsid w:val="004B4499"/>
    <w:rsid w:val="004B4EFC"/>
    <w:rsid w:val="004C719B"/>
    <w:rsid w:val="004D20C0"/>
    <w:rsid w:val="004F47A3"/>
    <w:rsid w:val="0050796A"/>
    <w:rsid w:val="0052674C"/>
    <w:rsid w:val="00530C07"/>
    <w:rsid w:val="0053270E"/>
    <w:rsid w:val="00537358"/>
    <w:rsid w:val="005511DA"/>
    <w:rsid w:val="0055379F"/>
    <w:rsid w:val="005553A8"/>
    <w:rsid w:val="00555A0B"/>
    <w:rsid w:val="005B0FAC"/>
    <w:rsid w:val="005B41C4"/>
    <w:rsid w:val="005D5C22"/>
    <w:rsid w:val="005F5FDF"/>
    <w:rsid w:val="00611983"/>
    <w:rsid w:val="00614FF1"/>
    <w:rsid w:val="00615B02"/>
    <w:rsid w:val="006266EE"/>
    <w:rsid w:val="00630F52"/>
    <w:rsid w:val="0064067A"/>
    <w:rsid w:val="00640B85"/>
    <w:rsid w:val="00641052"/>
    <w:rsid w:val="0065477D"/>
    <w:rsid w:val="00655BCA"/>
    <w:rsid w:val="00655DAB"/>
    <w:rsid w:val="00663956"/>
    <w:rsid w:val="006701A6"/>
    <w:rsid w:val="00671EA8"/>
    <w:rsid w:val="00692419"/>
    <w:rsid w:val="006950EE"/>
    <w:rsid w:val="006B68C6"/>
    <w:rsid w:val="006D1412"/>
    <w:rsid w:val="006E041C"/>
    <w:rsid w:val="006E2AAA"/>
    <w:rsid w:val="006F4AFD"/>
    <w:rsid w:val="00704C16"/>
    <w:rsid w:val="007146BB"/>
    <w:rsid w:val="00720FEA"/>
    <w:rsid w:val="00726952"/>
    <w:rsid w:val="00743977"/>
    <w:rsid w:val="007517B9"/>
    <w:rsid w:val="00761F28"/>
    <w:rsid w:val="00793972"/>
    <w:rsid w:val="007A630B"/>
    <w:rsid w:val="007B052C"/>
    <w:rsid w:val="007B7208"/>
    <w:rsid w:val="007C3DD3"/>
    <w:rsid w:val="007D4092"/>
    <w:rsid w:val="007E1408"/>
    <w:rsid w:val="007F62BC"/>
    <w:rsid w:val="00804AA2"/>
    <w:rsid w:val="00805ECA"/>
    <w:rsid w:val="00810D31"/>
    <w:rsid w:val="008147FA"/>
    <w:rsid w:val="008429EB"/>
    <w:rsid w:val="00843097"/>
    <w:rsid w:val="0085084C"/>
    <w:rsid w:val="00852272"/>
    <w:rsid w:val="008559F0"/>
    <w:rsid w:val="00860BA5"/>
    <w:rsid w:val="008860ED"/>
    <w:rsid w:val="00890A55"/>
    <w:rsid w:val="008935E0"/>
    <w:rsid w:val="00894498"/>
    <w:rsid w:val="00895220"/>
    <w:rsid w:val="008A198E"/>
    <w:rsid w:val="008B0A21"/>
    <w:rsid w:val="008C5E1B"/>
    <w:rsid w:val="008C7636"/>
    <w:rsid w:val="008E0B0C"/>
    <w:rsid w:val="008E3345"/>
    <w:rsid w:val="008E4F0A"/>
    <w:rsid w:val="009048B8"/>
    <w:rsid w:val="00917576"/>
    <w:rsid w:val="00926C5B"/>
    <w:rsid w:val="00940A23"/>
    <w:rsid w:val="009465C3"/>
    <w:rsid w:val="0096161B"/>
    <w:rsid w:val="00961CA1"/>
    <w:rsid w:val="00970EA3"/>
    <w:rsid w:val="0098480A"/>
    <w:rsid w:val="00984B97"/>
    <w:rsid w:val="009A1F16"/>
    <w:rsid w:val="009C13CE"/>
    <w:rsid w:val="009C393A"/>
    <w:rsid w:val="009C4A1C"/>
    <w:rsid w:val="009C691E"/>
    <w:rsid w:val="009C7365"/>
    <w:rsid w:val="009D551F"/>
    <w:rsid w:val="009D561A"/>
    <w:rsid w:val="009E159F"/>
    <w:rsid w:val="009E1829"/>
    <w:rsid w:val="009F61BD"/>
    <w:rsid w:val="00A22D0D"/>
    <w:rsid w:val="00A23D89"/>
    <w:rsid w:val="00A271EA"/>
    <w:rsid w:val="00A44E9C"/>
    <w:rsid w:val="00A52F7F"/>
    <w:rsid w:val="00A56330"/>
    <w:rsid w:val="00A61F10"/>
    <w:rsid w:val="00A624AF"/>
    <w:rsid w:val="00A7042A"/>
    <w:rsid w:val="00A7763F"/>
    <w:rsid w:val="00A938B6"/>
    <w:rsid w:val="00AB3265"/>
    <w:rsid w:val="00AD4820"/>
    <w:rsid w:val="00AD55BF"/>
    <w:rsid w:val="00AE7015"/>
    <w:rsid w:val="00AF45A4"/>
    <w:rsid w:val="00AF5A54"/>
    <w:rsid w:val="00B11493"/>
    <w:rsid w:val="00B172E7"/>
    <w:rsid w:val="00B24A20"/>
    <w:rsid w:val="00B25A45"/>
    <w:rsid w:val="00B53366"/>
    <w:rsid w:val="00B564F1"/>
    <w:rsid w:val="00B702B3"/>
    <w:rsid w:val="00B70CAC"/>
    <w:rsid w:val="00B96F2B"/>
    <w:rsid w:val="00BA1DCC"/>
    <w:rsid w:val="00BA3906"/>
    <w:rsid w:val="00BB309B"/>
    <w:rsid w:val="00BD280A"/>
    <w:rsid w:val="00BF0642"/>
    <w:rsid w:val="00BF2163"/>
    <w:rsid w:val="00BF3494"/>
    <w:rsid w:val="00C12CAB"/>
    <w:rsid w:val="00C12D81"/>
    <w:rsid w:val="00C16CBD"/>
    <w:rsid w:val="00C215B7"/>
    <w:rsid w:val="00C256CC"/>
    <w:rsid w:val="00C30975"/>
    <w:rsid w:val="00C61B49"/>
    <w:rsid w:val="00C658B9"/>
    <w:rsid w:val="00C67518"/>
    <w:rsid w:val="00CA692C"/>
    <w:rsid w:val="00CB4D1F"/>
    <w:rsid w:val="00CC34C1"/>
    <w:rsid w:val="00CD2092"/>
    <w:rsid w:val="00CD29EF"/>
    <w:rsid w:val="00CD5962"/>
    <w:rsid w:val="00CE5E9D"/>
    <w:rsid w:val="00CF16B8"/>
    <w:rsid w:val="00CF552E"/>
    <w:rsid w:val="00CF78FC"/>
    <w:rsid w:val="00D10157"/>
    <w:rsid w:val="00D126EA"/>
    <w:rsid w:val="00D154C8"/>
    <w:rsid w:val="00D27089"/>
    <w:rsid w:val="00D311D3"/>
    <w:rsid w:val="00D36EDA"/>
    <w:rsid w:val="00D56C34"/>
    <w:rsid w:val="00D625E7"/>
    <w:rsid w:val="00DB743F"/>
    <w:rsid w:val="00DC136A"/>
    <w:rsid w:val="00DC55C2"/>
    <w:rsid w:val="00DE20ED"/>
    <w:rsid w:val="00DE3D66"/>
    <w:rsid w:val="00DE6C9C"/>
    <w:rsid w:val="00DF4C80"/>
    <w:rsid w:val="00E05051"/>
    <w:rsid w:val="00E23400"/>
    <w:rsid w:val="00E3301C"/>
    <w:rsid w:val="00E46BA3"/>
    <w:rsid w:val="00E6153A"/>
    <w:rsid w:val="00EB7CEA"/>
    <w:rsid w:val="00EC0371"/>
    <w:rsid w:val="00ED6F96"/>
    <w:rsid w:val="00EE574E"/>
    <w:rsid w:val="00EE669D"/>
    <w:rsid w:val="00EF0489"/>
    <w:rsid w:val="00EF402B"/>
    <w:rsid w:val="00F027C9"/>
    <w:rsid w:val="00F0522F"/>
    <w:rsid w:val="00F068B2"/>
    <w:rsid w:val="00F268CC"/>
    <w:rsid w:val="00F33D3E"/>
    <w:rsid w:val="00F50879"/>
    <w:rsid w:val="00F53980"/>
    <w:rsid w:val="00F77BE6"/>
    <w:rsid w:val="00F83410"/>
    <w:rsid w:val="00F85204"/>
    <w:rsid w:val="00F854EB"/>
    <w:rsid w:val="00F87014"/>
    <w:rsid w:val="00FB32C5"/>
    <w:rsid w:val="00FB6190"/>
    <w:rsid w:val="00FC294C"/>
    <w:rsid w:val="00FC39D1"/>
    <w:rsid w:val="00FE75E4"/>
    <w:rsid w:val="00FF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A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961C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61C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61C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61C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1C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61C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1C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61C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961C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CA1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semiHidden/>
    <w:rsid w:val="00961CA1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961CA1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semiHidden/>
    <w:rsid w:val="00961CA1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semiHidden/>
    <w:rsid w:val="00961CA1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961CA1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semiHidden/>
    <w:rsid w:val="00961CA1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semiHidden/>
    <w:rsid w:val="00961CA1"/>
    <w:rPr>
      <w:rFonts w:asciiTheme="majorHAnsi" w:eastAsiaTheme="majorEastAsia" w:hAnsiTheme="majorHAnsi" w:cs="Times New Roman"/>
      <w:lang w:val="en-US" w:bidi="en-US"/>
    </w:rPr>
  </w:style>
  <w:style w:type="paragraph" w:styleId="a3">
    <w:name w:val="Title"/>
    <w:basedOn w:val="a"/>
    <w:next w:val="a"/>
    <w:link w:val="a4"/>
    <w:qFormat/>
    <w:rsid w:val="00961C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61CA1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5">
    <w:name w:val="Subtitle"/>
    <w:basedOn w:val="a"/>
    <w:next w:val="a"/>
    <w:link w:val="a6"/>
    <w:qFormat/>
    <w:rsid w:val="00961C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rsid w:val="00961CA1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7">
    <w:name w:val="Strong"/>
    <w:basedOn w:val="a0"/>
    <w:qFormat/>
    <w:rsid w:val="00961CA1"/>
    <w:rPr>
      <w:b/>
      <w:bCs/>
    </w:rPr>
  </w:style>
  <w:style w:type="character" w:styleId="a8">
    <w:name w:val="Emphasis"/>
    <w:basedOn w:val="a0"/>
    <w:qFormat/>
    <w:rsid w:val="00961CA1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961CA1"/>
    <w:rPr>
      <w:szCs w:val="32"/>
    </w:rPr>
  </w:style>
  <w:style w:type="paragraph" w:styleId="ab">
    <w:name w:val="List Paragraph"/>
    <w:basedOn w:val="a"/>
    <w:qFormat/>
    <w:rsid w:val="00961C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61CA1"/>
    <w:rPr>
      <w:i/>
    </w:rPr>
  </w:style>
  <w:style w:type="character" w:customStyle="1" w:styleId="22">
    <w:name w:val="Цитата 2 Знак"/>
    <w:basedOn w:val="a0"/>
    <w:link w:val="21"/>
    <w:uiPriority w:val="29"/>
    <w:rsid w:val="00961CA1"/>
    <w:rPr>
      <w:rFonts w:eastAsiaTheme="minorEastAsia" w:cs="Times New Roman"/>
      <w:i/>
      <w:sz w:val="24"/>
      <w:szCs w:val="24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961CA1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961CA1"/>
    <w:rPr>
      <w:rFonts w:eastAsiaTheme="minorEastAsia" w:cs="Times New Roman"/>
      <w:b/>
      <w:i/>
      <w:sz w:val="24"/>
      <w:lang w:val="en-US" w:bidi="en-US"/>
    </w:rPr>
  </w:style>
  <w:style w:type="character" w:styleId="ae">
    <w:name w:val="Subtle Emphasis"/>
    <w:uiPriority w:val="19"/>
    <w:qFormat/>
    <w:rsid w:val="00961CA1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961CA1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961CA1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961CA1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961CA1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61CA1"/>
    <w:pPr>
      <w:outlineLvl w:val="9"/>
    </w:pPr>
  </w:style>
  <w:style w:type="table" w:styleId="af4">
    <w:name w:val="Table Grid"/>
    <w:basedOn w:val="a1"/>
    <w:rsid w:val="0096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сноски Знак"/>
    <w:basedOn w:val="a0"/>
    <w:link w:val="af6"/>
    <w:semiHidden/>
    <w:rsid w:val="00961CA1"/>
    <w:rPr>
      <w:lang w:eastAsia="ru-RU"/>
    </w:rPr>
  </w:style>
  <w:style w:type="paragraph" w:styleId="af6">
    <w:name w:val="footnote text"/>
    <w:basedOn w:val="a"/>
    <w:link w:val="af5"/>
    <w:semiHidden/>
    <w:unhideWhenUsed/>
    <w:rsid w:val="00961CA1"/>
    <w:rPr>
      <w:rFonts w:eastAsiaTheme="minorHAnsi" w:cstheme="minorBidi"/>
      <w:sz w:val="22"/>
      <w:szCs w:val="22"/>
      <w:lang w:val="ru-RU" w:eastAsia="ru-RU" w:bidi="ar-SA"/>
    </w:rPr>
  </w:style>
  <w:style w:type="character" w:customStyle="1" w:styleId="11">
    <w:name w:val="Текст сноски Знак1"/>
    <w:basedOn w:val="a0"/>
    <w:uiPriority w:val="99"/>
    <w:semiHidden/>
    <w:rsid w:val="00961CA1"/>
    <w:rPr>
      <w:rFonts w:eastAsiaTheme="minorEastAsia" w:cs="Times New Roman"/>
      <w:sz w:val="20"/>
      <w:szCs w:val="20"/>
      <w:lang w:val="en-US" w:bidi="en-US"/>
    </w:rPr>
  </w:style>
  <w:style w:type="character" w:customStyle="1" w:styleId="af7">
    <w:name w:val="Верхний колонтитул Знак"/>
    <w:basedOn w:val="a0"/>
    <w:link w:val="af8"/>
    <w:uiPriority w:val="99"/>
    <w:rsid w:val="00961CA1"/>
    <w:rPr>
      <w:sz w:val="24"/>
      <w:szCs w:val="24"/>
      <w:lang w:eastAsia="ru-RU"/>
    </w:rPr>
  </w:style>
  <w:style w:type="paragraph" w:styleId="af8">
    <w:name w:val="header"/>
    <w:basedOn w:val="a"/>
    <w:link w:val="af7"/>
    <w:uiPriority w:val="99"/>
    <w:unhideWhenUsed/>
    <w:rsid w:val="00961CA1"/>
    <w:pPr>
      <w:tabs>
        <w:tab w:val="center" w:pos="4677"/>
        <w:tab w:val="right" w:pos="9355"/>
      </w:tabs>
    </w:pPr>
    <w:rPr>
      <w:rFonts w:eastAsiaTheme="minorHAnsi" w:cstheme="minorBidi"/>
      <w:lang w:val="ru-RU" w:eastAsia="ru-RU" w:bidi="ar-SA"/>
    </w:rPr>
  </w:style>
  <w:style w:type="character" w:customStyle="1" w:styleId="12">
    <w:name w:val="Верхний колонтитул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a"/>
    <w:uiPriority w:val="99"/>
    <w:rsid w:val="00961CA1"/>
    <w:rPr>
      <w:sz w:val="24"/>
      <w:szCs w:val="24"/>
      <w:lang w:eastAsia="ru-RU"/>
    </w:rPr>
  </w:style>
  <w:style w:type="paragraph" w:styleId="afa">
    <w:name w:val="footer"/>
    <w:basedOn w:val="a"/>
    <w:link w:val="af9"/>
    <w:uiPriority w:val="99"/>
    <w:unhideWhenUsed/>
    <w:rsid w:val="00961CA1"/>
    <w:pPr>
      <w:tabs>
        <w:tab w:val="center" w:pos="4677"/>
        <w:tab w:val="right" w:pos="9355"/>
      </w:tabs>
    </w:pPr>
    <w:rPr>
      <w:rFonts w:eastAsiaTheme="minorHAnsi" w:cstheme="minorBidi"/>
      <w:lang w:val="ru-RU" w:eastAsia="ru-RU" w:bidi="ar-SA"/>
    </w:rPr>
  </w:style>
  <w:style w:type="character" w:customStyle="1" w:styleId="13">
    <w:name w:val="Нижний колонтитул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afb">
    <w:name w:val="Основной текст Знак"/>
    <w:basedOn w:val="a0"/>
    <w:link w:val="afc"/>
    <w:semiHidden/>
    <w:rsid w:val="00961CA1"/>
    <w:rPr>
      <w:sz w:val="28"/>
      <w:szCs w:val="24"/>
      <w:lang w:eastAsia="ru-RU"/>
    </w:rPr>
  </w:style>
  <w:style w:type="paragraph" w:styleId="afc">
    <w:name w:val="Body Text"/>
    <w:basedOn w:val="a"/>
    <w:link w:val="afb"/>
    <w:semiHidden/>
    <w:unhideWhenUsed/>
    <w:rsid w:val="00961CA1"/>
    <w:rPr>
      <w:rFonts w:eastAsiaTheme="minorHAnsi" w:cstheme="minorBidi"/>
      <w:sz w:val="28"/>
      <w:lang w:val="ru-RU" w:eastAsia="ru-RU" w:bidi="ar-SA"/>
    </w:rPr>
  </w:style>
  <w:style w:type="character" w:customStyle="1" w:styleId="14">
    <w:name w:val="Основной текст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23">
    <w:name w:val="Основной текст 2 Знак"/>
    <w:basedOn w:val="a0"/>
    <w:link w:val="24"/>
    <w:rsid w:val="00961CA1"/>
    <w:rPr>
      <w:sz w:val="24"/>
      <w:szCs w:val="24"/>
      <w:lang w:eastAsia="ru-RU"/>
    </w:rPr>
  </w:style>
  <w:style w:type="paragraph" w:styleId="24">
    <w:name w:val="Body Text 2"/>
    <w:basedOn w:val="a"/>
    <w:link w:val="23"/>
    <w:unhideWhenUsed/>
    <w:rsid w:val="00961CA1"/>
    <w:pPr>
      <w:spacing w:after="120" w:line="480" w:lineRule="auto"/>
    </w:pPr>
    <w:rPr>
      <w:rFonts w:eastAsiaTheme="minorHAnsi" w:cstheme="minorBidi"/>
      <w:lang w:val="ru-RU" w:eastAsia="ru-RU" w:bidi="ar-SA"/>
    </w:rPr>
  </w:style>
  <w:style w:type="character" w:customStyle="1" w:styleId="210">
    <w:name w:val="Основной текст 2 Знак1"/>
    <w:basedOn w:val="a0"/>
    <w:rsid w:val="00961CA1"/>
    <w:rPr>
      <w:rFonts w:eastAsiaTheme="minorEastAsia" w:cs="Times New Roman"/>
      <w:sz w:val="24"/>
      <w:szCs w:val="24"/>
      <w:lang w:val="en-US" w:bidi="en-US"/>
    </w:rPr>
  </w:style>
  <w:style w:type="paragraph" w:customStyle="1" w:styleId="15">
    <w:name w:val="Знак1"/>
    <w:basedOn w:val="a"/>
    <w:rsid w:val="00961CA1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paragraph" w:styleId="afd">
    <w:name w:val="caption"/>
    <w:basedOn w:val="a"/>
    <w:next w:val="a"/>
    <w:qFormat/>
    <w:rsid w:val="00961CA1"/>
    <w:pPr>
      <w:jc w:val="center"/>
    </w:pPr>
    <w:rPr>
      <w:rFonts w:ascii="Times New Roman" w:eastAsia="Times New Roman" w:hAnsi="Times New Roman"/>
      <w:sz w:val="32"/>
      <w:lang w:val="ru-RU" w:eastAsia="ru-RU" w:bidi="ar-SA"/>
    </w:rPr>
  </w:style>
  <w:style w:type="paragraph" w:customStyle="1" w:styleId="ParagraphStyle">
    <w:name w:val="Paragraph Style"/>
    <w:rsid w:val="00961C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e">
    <w:name w:val="Normal (Web)"/>
    <w:basedOn w:val="a"/>
    <w:semiHidden/>
    <w:unhideWhenUsed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styleId="aff">
    <w:name w:val="endnote text"/>
    <w:basedOn w:val="a"/>
    <w:link w:val="16"/>
    <w:semiHidden/>
    <w:unhideWhenUsed/>
    <w:rsid w:val="00961CA1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ff0">
    <w:name w:val="Текст концевой сноски Знак"/>
    <w:basedOn w:val="a0"/>
    <w:semiHidden/>
    <w:rsid w:val="00961CA1"/>
    <w:rPr>
      <w:rFonts w:eastAsiaTheme="minorEastAsia" w:cs="Times New Roman"/>
      <w:sz w:val="20"/>
      <w:szCs w:val="20"/>
      <w:lang w:val="en-US" w:bidi="en-US"/>
    </w:rPr>
  </w:style>
  <w:style w:type="paragraph" w:styleId="aff1">
    <w:name w:val="Body Text Indent"/>
    <w:basedOn w:val="a"/>
    <w:link w:val="17"/>
    <w:semiHidden/>
    <w:unhideWhenUsed/>
    <w:rsid w:val="00961CA1"/>
    <w:pPr>
      <w:spacing w:after="120"/>
      <w:ind w:left="283"/>
    </w:pPr>
    <w:rPr>
      <w:rFonts w:ascii="Times New Roman" w:eastAsia="Times New Roman" w:hAnsi="Times New Roman"/>
      <w:lang w:val="ru-RU" w:eastAsia="ru-RU" w:bidi="ar-SA"/>
    </w:rPr>
  </w:style>
  <w:style w:type="character" w:customStyle="1" w:styleId="aff2">
    <w:name w:val="Основной текст с отступом Знак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paragraph" w:styleId="31">
    <w:name w:val="Body Text 3"/>
    <w:basedOn w:val="a"/>
    <w:link w:val="310"/>
    <w:semiHidden/>
    <w:unhideWhenUsed/>
    <w:rsid w:val="00961CA1"/>
    <w:pPr>
      <w:spacing w:after="120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2">
    <w:name w:val="Основной текст 3 Знак"/>
    <w:basedOn w:val="a0"/>
    <w:semiHidden/>
    <w:rsid w:val="00961CA1"/>
    <w:rPr>
      <w:rFonts w:eastAsiaTheme="minorEastAsia" w:cs="Times New Roman"/>
      <w:sz w:val="16"/>
      <w:szCs w:val="16"/>
      <w:lang w:val="en-US" w:bidi="en-US"/>
    </w:rPr>
  </w:style>
  <w:style w:type="paragraph" w:styleId="25">
    <w:name w:val="Body Text Indent 2"/>
    <w:basedOn w:val="a"/>
    <w:link w:val="211"/>
    <w:semiHidden/>
    <w:unhideWhenUsed/>
    <w:rsid w:val="00961CA1"/>
    <w:pPr>
      <w:shd w:val="clear" w:color="auto" w:fill="FFFFFF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szCs w:val="20"/>
      <w:lang w:val="ru-RU" w:eastAsia="ru-RU" w:bidi="ar-SA"/>
    </w:rPr>
  </w:style>
  <w:style w:type="character" w:customStyle="1" w:styleId="26">
    <w:name w:val="Основной текст с отступом 2 Знак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paragraph" w:styleId="33">
    <w:name w:val="Body Text Indent 3"/>
    <w:basedOn w:val="a"/>
    <w:link w:val="311"/>
    <w:semiHidden/>
    <w:unhideWhenUsed/>
    <w:rsid w:val="00961CA1"/>
    <w:pPr>
      <w:spacing w:after="120"/>
      <w:ind w:left="283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4">
    <w:name w:val="Основной текст с отступом 3 Знак"/>
    <w:basedOn w:val="a0"/>
    <w:semiHidden/>
    <w:rsid w:val="00961CA1"/>
    <w:rPr>
      <w:rFonts w:eastAsiaTheme="minorEastAsia" w:cs="Times New Roman"/>
      <w:sz w:val="16"/>
      <w:szCs w:val="16"/>
      <w:lang w:val="en-US" w:bidi="en-US"/>
    </w:rPr>
  </w:style>
  <w:style w:type="paragraph" w:customStyle="1" w:styleId="u-2-msonormal">
    <w:name w:val="u-2-msonormal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customStyle="1" w:styleId="msg-header-from">
    <w:name w:val="msg-header-from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character" w:customStyle="1" w:styleId="QuoteChar">
    <w:name w:val="Quote Char"/>
    <w:link w:val="212"/>
    <w:locked/>
    <w:rsid w:val="00961CA1"/>
    <w:rPr>
      <w:rFonts w:ascii="Calibri" w:hAnsi="Calibri"/>
      <w:i/>
      <w:iCs/>
    </w:rPr>
  </w:style>
  <w:style w:type="paragraph" w:customStyle="1" w:styleId="212">
    <w:name w:val="Цитата 21"/>
    <w:basedOn w:val="a"/>
    <w:next w:val="a"/>
    <w:link w:val="QuoteChar"/>
    <w:rsid w:val="00961CA1"/>
    <w:pPr>
      <w:spacing w:before="200" w:line="276" w:lineRule="auto"/>
      <w:ind w:left="360" w:right="360"/>
    </w:pPr>
    <w:rPr>
      <w:rFonts w:ascii="Calibri" w:eastAsiaTheme="minorHAnsi" w:hAnsi="Calibri" w:cstheme="minorBidi"/>
      <w:i/>
      <w:iCs/>
      <w:sz w:val="22"/>
      <w:szCs w:val="22"/>
      <w:lang w:val="ru-RU" w:bidi="ar-SA"/>
    </w:rPr>
  </w:style>
  <w:style w:type="character" w:customStyle="1" w:styleId="IntenseQuoteChar">
    <w:name w:val="Intense Quote Char"/>
    <w:link w:val="18"/>
    <w:locked/>
    <w:rsid w:val="00961CA1"/>
    <w:rPr>
      <w:rFonts w:ascii="Calibri" w:hAnsi="Calibri"/>
      <w:b/>
      <w:bCs/>
      <w:i/>
      <w:iCs/>
    </w:rPr>
  </w:style>
  <w:style w:type="paragraph" w:customStyle="1" w:styleId="18">
    <w:name w:val="Выделенная цитата1"/>
    <w:basedOn w:val="a"/>
    <w:next w:val="a"/>
    <w:link w:val="IntenseQuoteChar"/>
    <w:rsid w:val="00961CA1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Theme="minorHAnsi" w:hAnsi="Calibri" w:cstheme="minorBidi"/>
      <w:b/>
      <w:bCs/>
      <w:i/>
      <w:iCs/>
      <w:sz w:val="22"/>
      <w:szCs w:val="22"/>
      <w:lang w:val="ru-RU" w:bidi="ar-SA"/>
    </w:rPr>
  </w:style>
  <w:style w:type="paragraph" w:customStyle="1" w:styleId="c0">
    <w:name w:val="c0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customStyle="1" w:styleId="zagbig">
    <w:name w:val="zag_big"/>
    <w:basedOn w:val="a"/>
    <w:rsid w:val="00961CA1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9"/>
      <w:szCs w:val="29"/>
      <w:lang w:val="ru-RU" w:eastAsia="ru-RU" w:bidi="ar-SA"/>
    </w:rPr>
  </w:style>
  <w:style w:type="paragraph" w:customStyle="1" w:styleId="aff3">
    <w:name w:val="Стиль"/>
    <w:rsid w:val="00961C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Без интервала1 Знак"/>
    <w:link w:val="1a"/>
    <w:locked/>
    <w:rsid w:val="00961CA1"/>
    <w:rPr>
      <w:sz w:val="24"/>
      <w:szCs w:val="24"/>
    </w:rPr>
  </w:style>
  <w:style w:type="paragraph" w:customStyle="1" w:styleId="1a">
    <w:name w:val="Без интервала1"/>
    <w:basedOn w:val="a"/>
    <w:link w:val="19"/>
    <w:qFormat/>
    <w:rsid w:val="00961CA1"/>
    <w:rPr>
      <w:rFonts w:eastAsiaTheme="minorHAnsi" w:cstheme="minorBidi"/>
      <w:lang w:val="ru-RU" w:bidi="ar-SA"/>
    </w:rPr>
  </w:style>
  <w:style w:type="paragraph" w:customStyle="1" w:styleId="1b">
    <w:name w:val="Абзац списка1"/>
    <w:basedOn w:val="a"/>
    <w:qFormat/>
    <w:rsid w:val="00961CA1"/>
    <w:pPr>
      <w:ind w:left="720"/>
    </w:pPr>
    <w:rPr>
      <w:rFonts w:ascii="Times New Roman" w:eastAsia="Times New Roman" w:hAnsi="Times New Roman"/>
      <w:lang w:bidi="ar-SA"/>
    </w:rPr>
  </w:style>
  <w:style w:type="paragraph" w:customStyle="1" w:styleId="1c">
    <w:name w:val="Заголовок оглавления1"/>
    <w:basedOn w:val="1"/>
    <w:next w:val="a"/>
    <w:qFormat/>
    <w:rsid w:val="00961CA1"/>
    <w:pPr>
      <w:outlineLvl w:val="9"/>
    </w:pPr>
    <w:rPr>
      <w:rFonts w:ascii="Arial" w:eastAsia="Times New Roman" w:hAnsi="Arial" w:cs="Arial"/>
      <w:b w:val="0"/>
      <w:lang w:bidi="ar-SA"/>
    </w:rPr>
  </w:style>
  <w:style w:type="character" w:styleId="aff4">
    <w:name w:val="footnote reference"/>
    <w:semiHidden/>
    <w:unhideWhenUsed/>
    <w:rsid w:val="00961CA1"/>
    <w:rPr>
      <w:vertAlign w:val="superscript"/>
    </w:rPr>
  </w:style>
  <w:style w:type="character" w:customStyle="1" w:styleId="17">
    <w:name w:val="Основной текст с отступом Знак1"/>
    <w:basedOn w:val="a0"/>
    <w:link w:val="aff1"/>
    <w:semiHidden/>
    <w:locked/>
    <w:rsid w:val="00961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3 Знак1"/>
    <w:basedOn w:val="a0"/>
    <w:link w:val="31"/>
    <w:semiHidden/>
    <w:locked/>
    <w:rsid w:val="00961CA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link w:val="25"/>
    <w:semiHidden/>
    <w:locked/>
    <w:rsid w:val="00961CA1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character" w:customStyle="1" w:styleId="311">
    <w:name w:val="Основной текст с отступом 3 Знак1"/>
    <w:basedOn w:val="a0"/>
    <w:link w:val="33"/>
    <w:semiHidden/>
    <w:locked/>
    <w:rsid w:val="00961CA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90">
    <w:name w:val="Знак Знак19"/>
    <w:rsid w:val="00961CA1"/>
    <w:rPr>
      <w:rFonts w:ascii="Arial" w:eastAsia="Times New Roman" w:hAnsi="Arial" w:cs="Arial" w:hint="default"/>
      <w:b/>
      <w:bCs/>
      <w:kern w:val="32"/>
      <w:sz w:val="32"/>
      <w:szCs w:val="32"/>
      <w:lang w:val="en-US"/>
    </w:rPr>
  </w:style>
  <w:style w:type="character" w:customStyle="1" w:styleId="180">
    <w:name w:val="Знак Знак18"/>
    <w:rsid w:val="00961CA1"/>
    <w:rPr>
      <w:rFonts w:ascii="Arial" w:eastAsia="Times New Roman" w:hAnsi="Arial" w:cs="Arial" w:hint="default"/>
      <w:b/>
      <w:bCs/>
      <w:i/>
      <w:iCs/>
      <w:sz w:val="28"/>
      <w:szCs w:val="28"/>
      <w:lang w:val="en-US"/>
    </w:rPr>
  </w:style>
  <w:style w:type="character" w:customStyle="1" w:styleId="170">
    <w:name w:val="Знак Знак17"/>
    <w:rsid w:val="00961CA1"/>
    <w:rPr>
      <w:rFonts w:ascii="Arial" w:eastAsia="Times New Roman" w:hAnsi="Arial" w:cs="Arial" w:hint="default"/>
      <w:b/>
      <w:bCs/>
      <w:sz w:val="26"/>
      <w:szCs w:val="26"/>
      <w:lang w:val="en-US"/>
    </w:rPr>
  </w:style>
  <w:style w:type="character" w:customStyle="1" w:styleId="160">
    <w:name w:val="Знак Знак16"/>
    <w:rsid w:val="00961CA1"/>
    <w:rPr>
      <w:rFonts w:ascii="Times New Roman" w:eastAsia="Times New Roman" w:hAnsi="Times New Roman" w:cs="Times New Roman" w:hint="default"/>
      <w:b/>
      <w:bCs/>
      <w:sz w:val="28"/>
      <w:szCs w:val="28"/>
      <w:lang w:val="en-US"/>
    </w:rPr>
  </w:style>
  <w:style w:type="character" w:customStyle="1" w:styleId="150">
    <w:name w:val="Знак Знак15"/>
    <w:rsid w:val="00961CA1"/>
    <w:rPr>
      <w:rFonts w:ascii="Times New Roman" w:eastAsia="Times New Roman" w:hAnsi="Times New Roman" w:cs="Times New Roman" w:hint="default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961CA1"/>
    <w:rPr>
      <w:rFonts w:ascii="Times New Roman" w:eastAsia="Times New Roman" w:hAnsi="Times New Roman" w:cs="Times New Roman" w:hint="default"/>
      <w:b/>
      <w:bCs/>
      <w:lang w:val="en-US"/>
    </w:rPr>
  </w:style>
  <w:style w:type="character" w:customStyle="1" w:styleId="130">
    <w:name w:val="Знак Знак13"/>
    <w:rsid w:val="00961CA1"/>
    <w:rPr>
      <w:rFonts w:ascii="Times New Roman" w:eastAsia="Times New Roman" w:hAnsi="Times New Roman" w:cs="Times New Roman" w:hint="default"/>
      <w:sz w:val="24"/>
      <w:szCs w:val="24"/>
      <w:lang w:val="en-US"/>
    </w:rPr>
  </w:style>
  <w:style w:type="character" w:customStyle="1" w:styleId="120">
    <w:name w:val="Знак Знак12"/>
    <w:rsid w:val="00961CA1"/>
    <w:rPr>
      <w:rFonts w:ascii="Times New Roman" w:eastAsia="Times New Roman" w:hAnsi="Times New Roman" w:cs="Times New Roman" w:hint="default"/>
      <w:i/>
      <w:iCs/>
      <w:sz w:val="24"/>
      <w:szCs w:val="24"/>
      <w:lang w:val="en-US"/>
    </w:rPr>
  </w:style>
  <w:style w:type="character" w:customStyle="1" w:styleId="110">
    <w:name w:val="Знак Знак11"/>
    <w:rsid w:val="00961CA1"/>
    <w:rPr>
      <w:rFonts w:ascii="Arial" w:eastAsia="Times New Roman" w:hAnsi="Arial" w:cs="Arial" w:hint="default"/>
      <w:lang w:val="en-US"/>
    </w:rPr>
  </w:style>
  <w:style w:type="character" w:customStyle="1" w:styleId="100">
    <w:name w:val="Знак Знак10"/>
    <w:rsid w:val="00961CA1"/>
    <w:rPr>
      <w:rFonts w:ascii="Arial" w:eastAsia="Times New Roman" w:hAnsi="Arial" w:cs="Arial" w:hint="default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961CA1"/>
    <w:rPr>
      <w:rFonts w:ascii="Arial" w:eastAsia="Times New Roman" w:hAnsi="Arial" w:cs="Arial" w:hint="default"/>
      <w:sz w:val="24"/>
      <w:szCs w:val="24"/>
      <w:lang w:val="en-US"/>
    </w:rPr>
  </w:style>
  <w:style w:type="character" w:customStyle="1" w:styleId="1d">
    <w:name w:val="Слабое выделение1"/>
    <w:qFormat/>
    <w:rsid w:val="00961CA1"/>
    <w:rPr>
      <w:i/>
      <w:iCs/>
      <w:color w:val="auto"/>
    </w:rPr>
  </w:style>
  <w:style w:type="character" w:customStyle="1" w:styleId="1e">
    <w:name w:val="Сильное выделение1"/>
    <w:qFormat/>
    <w:rsid w:val="00961CA1"/>
    <w:rPr>
      <w:b/>
      <w:bCs/>
      <w:i/>
      <w:iCs/>
      <w:sz w:val="24"/>
      <w:szCs w:val="24"/>
      <w:u w:val="single"/>
    </w:rPr>
  </w:style>
  <w:style w:type="character" w:customStyle="1" w:styleId="1f">
    <w:name w:val="Слабая ссылка1"/>
    <w:qFormat/>
    <w:rsid w:val="00961CA1"/>
    <w:rPr>
      <w:sz w:val="24"/>
      <w:szCs w:val="24"/>
      <w:u w:val="single"/>
    </w:rPr>
  </w:style>
  <w:style w:type="character" w:customStyle="1" w:styleId="1f0">
    <w:name w:val="Сильная ссылка1"/>
    <w:qFormat/>
    <w:rsid w:val="00961CA1"/>
    <w:rPr>
      <w:b/>
      <w:bCs/>
      <w:sz w:val="24"/>
      <w:szCs w:val="24"/>
      <w:u w:val="single"/>
    </w:rPr>
  </w:style>
  <w:style w:type="character" w:customStyle="1" w:styleId="1f1">
    <w:name w:val="Название книги1"/>
    <w:qFormat/>
    <w:rsid w:val="00961CA1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81">
    <w:name w:val="Знак Знак8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71">
    <w:name w:val="Знак Знак7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61">
    <w:name w:val="Знак Знак6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51">
    <w:name w:val="Знак Знак5"/>
    <w:rsid w:val="00961CA1"/>
    <w:rPr>
      <w:rFonts w:ascii="Times New Roman" w:eastAsia="Times New Roman" w:hAnsi="Times New Roman" w:cs="Times New Roman" w:hint="default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961CA1"/>
    <w:rPr>
      <w:rFonts w:ascii="Times New Roman" w:eastAsia="Times New Roman" w:hAnsi="Times New Roman" w:cs="Times New Roman" w:hint="default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961CA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f2">
    <w:name w:val="Знак Знак1"/>
    <w:rsid w:val="00961CA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6">
    <w:name w:val="Текст концевой сноски Знак1"/>
    <w:basedOn w:val="a0"/>
    <w:link w:val="aff"/>
    <w:semiHidden/>
    <w:locked/>
    <w:rsid w:val="00961C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1f3">
    <w:name w:val="Table Simple 1"/>
    <w:basedOn w:val="a1"/>
    <w:semiHidden/>
    <w:unhideWhenUsed/>
    <w:rsid w:val="0096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тиль таблицы1"/>
    <w:basedOn w:val="1f3"/>
    <w:rsid w:val="00961CA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c4">
    <w:name w:val="c4"/>
    <w:basedOn w:val="a0"/>
    <w:rsid w:val="00961CA1"/>
  </w:style>
  <w:style w:type="character" w:customStyle="1" w:styleId="aa">
    <w:name w:val="Без интервала Знак"/>
    <w:link w:val="a9"/>
    <w:uiPriority w:val="1"/>
    <w:locked/>
    <w:rsid w:val="00961CA1"/>
    <w:rPr>
      <w:rFonts w:eastAsiaTheme="minorEastAsia" w:cs="Times New Roman"/>
      <w:sz w:val="24"/>
      <w:szCs w:val="32"/>
      <w:lang w:val="en-US" w:bidi="en-US"/>
    </w:rPr>
  </w:style>
  <w:style w:type="character" w:customStyle="1" w:styleId="aff5">
    <w:name w:val="Основной текст_"/>
    <w:link w:val="42"/>
    <w:rsid w:val="00961CA1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961CA1"/>
    <w:pPr>
      <w:widowControl w:val="0"/>
      <w:shd w:val="clear" w:color="auto" w:fill="FFFFFF"/>
      <w:spacing w:before="300" w:line="250" w:lineRule="exact"/>
      <w:ind w:hanging="520"/>
      <w:jc w:val="both"/>
    </w:pPr>
    <w:rPr>
      <w:rFonts w:ascii="Arial" w:eastAsia="Arial" w:hAnsi="Arial" w:cs="Arial"/>
      <w:sz w:val="22"/>
      <w:szCs w:val="22"/>
      <w:lang w:val="ru-RU" w:bidi="ar-SA"/>
    </w:rPr>
  </w:style>
  <w:style w:type="paragraph" w:styleId="aff6">
    <w:name w:val="Balloon Text"/>
    <w:basedOn w:val="a"/>
    <w:link w:val="aff7"/>
    <w:uiPriority w:val="99"/>
    <w:semiHidden/>
    <w:unhideWhenUsed/>
    <w:rsid w:val="00961CA1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961CA1"/>
    <w:rPr>
      <w:rFonts w:ascii="Segoe UI" w:eastAsiaTheme="minorEastAsia" w:hAnsi="Segoe UI" w:cs="Segoe UI"/>
      <w:sz w:val="18"/>
      <w:szCs w:val="18"/>
      <w:lang w:val="en-US" w:bidi="en-US"/>
    </w:rPr>
  </w:style>
  <w:style w:type="numbering" w:customStyle="1" w:styleId="1f5">
    <w:name w:val="Нет списка1"/>
    <w:next w:val="a2"/>
    <w:uiPriority w:val="99"/>
    <w:semiHidden/>
    <w:unhideWhenUsed/>
    <w:rsid w:val="00961CA1"/>
  </w:style>
  <w:style w:type="numbering" w:customStyle="1" w:styleId="111">
    <w:name w:val="Нет списка11"/>
    <w:next w:val="a2"/>
    <w:uiPriority w:val="99"/>
    <w:semiHidden/>
    <w:unhideWhenUsed/>
    <w:rsid w:val="00961CA1"/>
  </w:style>
  <w:style w:type="table" w:customStyle="1" w:styleId="112">
    <w:name w:val="Стиль таблицы11"/>
    <w:basedOn w:val="1f3"/>
    <w:rsid w:val="00961CA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843097"/>
  </w:style>
  <w:style w:type="character" w:customStyle="1" w:styleId="FontStyle19">
    <w:name w:val="Font Style19"/>
    <w:qFormat/>
    <w:rsid w:val="00843097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rsid w:val="00843097"/>
  </w:style>
  <w:style w:type="paragraph" w:customStyle="1" w:styleId="aff8">
    <w:name w:val="Содержимое таблицы"/>
    <w:basedOn w:val="a"/>
    <w:qFormat/>
    <w:rsid w:val="004C719B"/>
    <w:pPr>
      <w:suppressLineNumbers/>
      <w:suppressAutoHyphens/>
      <w:overflowPunct w:val="0"/>
      <w:spacing w:after="200" w:line="276" w:lineRule="auto"/>
    </w:pPr>
    <w:rPr>
      <w:rFonts w:ascii="Calibri" w:eastAsia="Calibri" w:hAnsi="Calibri" w:cs="Lohit Devanagari"/>
      <w:sz w:val="22"/>
      <w:szCs w:val="22"/>
      <w:lang w:val="ru-RU" w:bidi="ar-SA"/>
    </w:rPr>
  </w:style>
  <w:style w:type="table" w:styleId="-3">
    <w:name w:val="Light Shading Accent 3"/>
    <w:basedOn w:val="a1"/>
    <w:uiPriority w:val="60"/>
    <w:rsid w:val="001F745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1F745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1"/>
    <w:uiPriority w:val="60"/>
    <w:rsid w:val="001F745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0932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9321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F2963-BDD2-4316-BB17-C115C4EF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6873</Words>
  <Characters>39179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Оля</cp:lastModifiedBy>
  <cp:revision>3</cp:revision>
  <cp:lastPrinted>2021-09-24T04:58:00Z</cp:lastPrinted>
  <dcterms:created xsi:type="dcterms:W3CDTF">2022-09-25T18:40:00Z</dcterms:created>
  <dcterms:modified xsi:type="dcterms:W3CDTF">2022-09-25T18:45:00Z</dcterms:modified>
</cp:coreProperties>
</file>