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 xml:space="preserve">Тренировки в сфере антитеррористической деятельности являются итоговым этапом комплекса организационно-профилактических </w:t>
      </w:r>
      <w:bookmarkStart w:id="0" w:name="_GoBack"/>
      <w:bookmarkEnd w:id="0"/>
      <w:r w:rsidRPr="00041004">
        <w:rPr>
          <w:rFonts w:ascii="Times New Roman" w:hAnsi="Times New Roman" w:cs="Times New Roman"/>
          <w:sz w:val="28"/>
          <w:szCs w:val="28"/>
        </w:rPr>
        <w:t>мероприятий по противодействию террористическим проявлениям на предприятии.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В ходе тренировок проверяются и отрабатываются практические действия сотрудников и должностных лиц: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• по организации осмотров территории и помещений с целью обнаружения бесхозных вещей и подозрительных предметов;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• действиям при обнаружении бесхозных вещей, подозрительных предметов и получении сообщений о минировании;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• организации взаимодействия с территориальными органами УВД, охраны при обнаружении бесхозных вещей, подозрительных предметов и получении сообщения о минировании образовательного учреждения;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• организации оповещения;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• организации эвакуации персонала.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В соответствии с этими мероприятиями проводятся следующие тренировки по действиям: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1) при получении сообщения о минировании образовательного учреждения;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41004">
        <w:rPr>
          <w:rFonts w:ascii="Times New Roman" w:hAnsi="Times New Roman" w:cs="Times New Roman"/>
          <w:sz w:val="28"/>
          <w:szCs w:val="28"/>
        </w:rPr>
        <w:t>обнаружении</w:t>
      </w:r>
      <w:proofErr w:type="gramEnd"/>
      <w:r w:rsidRPr="00041004">
        <w:rPr>
          <w:rFonts w:ascii="Times New Roman" w:hAnsi="Times New Roman" w:cs="Times New Roman"/>
          <w:sz w:val="28"/>
          <w:szCs w:val="28"/>
        </w:rPr>
        <w:t xml:space="preserve"> бесхозных вещей и подозрительных предметов;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3) эвакуации людей.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Тренировки проводятся как независимо одна от другой, так и комплексно. При комплексной тренировке объединяется проведение тренировки 1 или 2 с тренировкой 3.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К тренировкам 1, 2 и комплексным привлекается весь личный состав образовательного учреждения.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Тренировки 1—3 проводятся из расчета по одной в год с каждым подразделением образовательного учреждения.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Комплексные тренировки проводятся из расчета по одной в год для всего образовательного учреждения. Тренировки проводятся самостоятельно или совместно с территориальными органами УВД.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lastRenderedPageBreak/>
        <w:t xml:space="preserve">Антитеррористическая комиссия образовательного учреждения разрабатывает план проведения тренировок и учебно-методические руководства по проведению тренировок, </w:t>
      </w:r>
      <w:proofErr w:type="spellStart"/>
      <w:r w:rsidRPr="00041004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041004">
        <w:rPr>
          <w:rFonts w:ascii="Times New Roman" w:hAnsi="Times New Roman" w:cs="Times New Roman"/>
          <w:sz w:val="28"/>
          <w:szCs w:val="28"/>
        </w:rPr>
        <w:t xml:space="preserve"> их при необходимости с территориальными органами УВД, и утверждает у руководителя образовательного учреждения.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Руководство всеми тренировками возлагается на председателя антитеррористической комиссии образовательного учреждения, комплексными — на руководителя образовательного учреждения.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Результаты тренировки отражаются в приказе «Об итогах проведения объектовой тренировки», по материалам которого с участвовавшими в ней работниками и должностными лицами образовательного учреждения проводится разбор их действий.</w:t>
      </w:r>
    </w:p>
    <w:p w:rsidR="00A73F29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24" w:rsidRPr="00041004" w:rsidRDefault="00A73F29" w:rsidP="000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04">
        <w:rPr>
          <w:rFonts w:ascii="Times New Roman" w:hAnsi="Times New Roman" w:cs="Times New Roman"/>
          <w:sz w:val="28"/>
          <w:szCs w:val="28"/>
        </w:rPr>
        <w:t>Инвентаризация помещений, сдаваемых в аренду. Она проводится антитеррористической комиссией образовательного учреждения совместно с территориальными органами УВД и охраной учреждения по мере необходимости, но не реже одного раза в полгода. При инвентаризации проводятся также основные мероприятия из представленного выше комплекса организационно-профилактических мероприятий по предупреждению и пресечению террористических проявлений.</w:t>
      </w:r>
    </w:p>
    <w:sectPr w:rsidR="00D32924" w:rsidRPr="0004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F7"/>
    <w:rsid w:val="00041004"/>
    <w:rsid w:val="000850F7"/>
    <w:rsid w:val="00A73F29"/>
    <w:rsid w:val="00D3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2018-04-03T14:32:00Z</dcterms:created>
  <dcterms:modified xsi:type="dcterms:W3CDTF">2018-04-03T14:40:00Z</dcterms:modified>
</cp:coreProperties>
</file>